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4D6A05" w:rsidRPr="003A06FA" w:rsidTr="00BD024D">
        <w:tc>
          <w:tcPr>
            <w:tcW w:w="4785" w:type="dxa"/>
          </w:tcPr>
          <w:p w:rsidR="006F63E6" w:rsidRPr="003A06FA" w:rsidRDefault="006F63E6" w:rsidP="003A06FA">
            <w:pPr>
              <w:wordWrap w:val="0"/>
              <w:autoSpaceDN w:val="0"/>
              <w:adjustRightInd w:val="0"/>
              <w:snapToGrid w:val="0"/>
              <w:spacing w:line="290" w:lineRule="atLeast"/>
              <w:ind w:firstLine="510"/>
              <w:contextualSpacing/>
              <w:jc w:val="center"/>
              <w:rPr>
                <w:rFonts w:ascii="한컴바탕" w:eastAsia="한컴바탕" w:hAnsi="한컴바탕" w:cs="한컴바탕"/>
                <w:b/>
                <w:color w:val="000000"/>
                <w:kern w:val="0"/>
                <w:sz w:val="26"/>
                <w:szCs w:val="26"/>
                <w:lang w:eastAsia="ko-KR"/>
              </w:rPr>
            </w:pPr>
            <w:r w:rsidRPr="003A06FA">
              <w:rPr>
                <w:rFonts w:ascii="한컴바탕" w:eastAsia="한컴바탕" w:hAnsi="한컴바탕" w:cs="한컴바탕" w:hint="eastAsia"/>
                <w:b/>
                <w:color w:val="000000"/>
                <w:kern w:val="0"/>
                <w:sz w:val="26"/>
                <w:szCs w:val="26"/>
                <w:lang w:eastAsia="ko-KR"/>
              </w:rPr>
              <w:t xml:space="preserve">수출기업 수출화물 </w:t>
            </w:r>
            <w:proofErr w:type="spellStart"/>
            <w:r w:rsidRPr="003A06FA">
              <w:rPr>
                <w:rFonts w:ascii="한컴바탕" w:eastAsia="한컴바탕" w:hAnsi="한컴바탕" w:cs="한컴바탕" w:hint="eastAsia"/>
                <w:b/>
                <w:color w:val="000000"/>
                <w:kern w:val="0"/>
                <w:sz w:val="26"/>
                <w:szCs w:val="26"/>
                <w:lang w:eastAsia="ko-KR"/>
              </w:rPr>
              <w:t>세금퇴</w:t>
            </w:r>
            <w:proofErr w:type="spellEnd"/>
            <w:r w:rsidRPr="003A06FA">
              <w:rPr>
                <w:rFonts w:ascii="한컴바탕" w:eastAsia="한컴바탕" w:hAnsi="한컴바탕" w:cs="한컴바탕" w:hint="eastAsia"/>
                <w:b/>
                <w:color w:val="000000"/>
                <w:kern w:val="0"/>
                <w:sz w:val="26"/>
                <w:szCs w:val="26"/>
                <w:lang w:eastAsia="ko-KR"/>
              </w:rPr>
              <w:t>(면)세 신고</w:t>
            </w:r>
            <w:r w:rsidR="00F518E9" w:rsidRPr="003A06FA">
              <w:rPr>
                <w:rFonts w:ascii="한컴바탕" w:eastAsia="한컴바탕" w:hAnsi="한컴바탕" w:cs="한컴바탕" w:hint="eastAsia"/>
                <w:b/>
                <w:color w:val="000000"/>
                <w:kern w:val="0"/>
                <w:sz w:val="26"/>
                <w:szCs w:val="26"/>
                <w:lang w:eastAsia="ko-KR"/>
              </w:rPr>
              <w:t xml:space="preserve"> </w:t>
            </w:r>
            <w:r w:rsidRPr="003A06FA">
              <w:rPr>
                <w:rFonts w:ascii="한컴바탕" w:eastAsia="한컴바탕" w:hAnsi="한컴바탕" w:cs="한컴바탕" w:hint="eastAsia"/>
                <w:b/>
                <w:color w:val="000000"/>
                <w:kern w:val="0"/>
                <w:sz w:val="26"/>
                <w:szCs w:val="26"/>
                <w:lang w:eastAsia="ko-KR"/>
              </w:rPr>
              <w:t>외환수금 자료제공 관련 문제에</w:t>
            </w:r>
          </w:p>
          <w:p w:rsidR="006F63E6" w:rsidRPr="003A06FA" w:rsidRDefault="006F63E6" w:rsidP="003A06FA">
            <w:pPr>
              <w:wordWrap w:val="0"/>
              <w:autoSpaceDN w:val="0"/>
              <w:adjustRightInd w:val="0"/>
              <w:snapToGrid w:val="0"/>
              <w:spacing w:line="290" w:lineRule="atLeast"/>
              <w:ind w:firstLine="510"/>
              <w:contextualSpacing/>
              <w:jc w:val="center"/>
              <w:rPr>
                <w:rFonts w:ascii="한컴바탕" w:eastAsia="한컴바탕" w:hAnsi="한컴바탕" w:cs="한컴바탕"/>
                <w:b/>
                <w:color w:val="000000"/>
                <w:kern w:val="0"/>
                <w:sz w:val="26"/>
                <w:szCs w:val="26"/>
                <w:lang w:eastAsia="ko-KR"/>
              </w:rPr>
            </w:pPr>
            <w:r w:rsidRPr="003A06FA">
              <w:rPr>
                <w:rFonts w:ascii="한컴바탕" w:eastAsia="한컴바탕" w:hAnsi="한컴바탕" w:cs="한컴바탕" w:hint="eastAsia"/>
                <w:b/>
                <w:color w:val="000000"/>
                <w:kern w:val="0"/>
                <w:sz w:val="26"/>
                <w:szCs w:val="26"/>
                <w:lang w:eastAsia="ko-KR"/>
              </w:rPr>
              <w:t>대한 공고</w:t>
            </w:r>
          </w:p>
          <w:p w:rsidR="006F63E6" w:rsidRPr="003A06FA" w:rsidRDefault="006F63E6" w:rsidP="00F518E9">
            <w:pPr>
              <w:wordWrap w:val="0"/>
              <w:autoSpaceDN w:val="0"/>
              <w:adjustRightInd w:val="0"/>
              <w:snapToGrid w:val="0"/>
              <w:spacing w:line="290" w:lineRule="atLeast"/>
              <w:ind w:firstLine="420"/>
              <w:contextualSpacing/>
              <w:jc w:val="center"/>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국가세무총국공고 2013년 제30호</w:t>
            </w: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6F63E6" w:rsidRPr="003A06FA" w:rsidRDefault="006F63E6" w:rsidP="003A06FA">
            <w:pPr>
              <w:wordWrap w:val="0"/>
              <w:autoSpaceDN w:val="0"/>
              <w:adjustRightInd w:val="0"/>
              <w:snapToGrid w:val="0"/>
              <w:spacing w:line="290" w:lineRule="atLeast"/>
              <w:ind w:firstLine="444"/>
              <w:contextualSpacing/>
              <w:jc w:val="both"/>
              <w:rPr>
                <w:rFonts w:ascii="한컴바탕" w:eastAsia="한컴바탕" w:hAnsi="한컴바탕" w:cs="한컴바탕"/>
                <w:spacing w:val="6"/>
                <w:szCs w:val="21"/>
                <w:lang w:eastAsia="ko-KR"/>
              </w:rPr>
            </w:pPr>
            <w:proofErr w:type="spellStart"/>
            <w:r w:rsidRPr="003A06FA">
              <w:rPr>
                <w:rFonts w:ascii="한컴바탕" w:eastAsia="한컴바탕" w:hAnsi="한컴바탕" w:cs="한컴바탕" w:hint="eastAsia"/>
                <w:color w:val="000000"/>
                <w:spacing w:val="6"/>
                <w:kern w:val="0"/>
                <w:szCs w:val="21"/>
                <w:lang w:eastAsia="ko-KR"/>
              </w:rPr>
              <w:t>수출세금퇴</w:t>
            </w:r>
            <w:proofErr w:type="spellEnd"/>
            <w:r w:rsidRPr="003A06FA">
              <w:rPr>
                <w:rFonts w:ascii="한컴바탕" w:eastAsia="한컴바탕" w:hAnsi="한컴바탕" w:cs="한컴바탕" w:hint="eastAsia"/>
                <w:color w:val="000000"/>
                <w:spacing w:val="6"/>
                <w:kern w:val="0"/>
                <w:szCs w:val="21"/>
                <w:lang w:eastAsia="ko-KR"/>
              </w:rPr>
              <w:t xml:space="preserve">(면)세의 정확한 계산, 심사처리, 수출업무의 진실성 심사 및 수출세금환급 </w:t>
            </w:r>
            <w:proofErr w:type="spellStart"/>
            <w:r w:rsidRPr="003A06FA">
              <w:rPr>
                <w:rFonts w:ascii="한컴바탕" w:eastAsia="한컴바탕" w:hAnsi="한컴바탕" w:cs="한컴바탕" w:hint="eastAsia"/>
                <w:color w:val="000000"/>
                <w:spacing w:val="6"/>
                <w:kern w:val="0"/>
                <w:szCs w:val="21"/>
                <w:lang w:eastAsia="ko-KR"/>
              </w:rPr>
              <w:t>편취</w:t>
            </w:r>
            <w:proofErr w:type="spellEnd"/>
            <w:r w:rsidRPr="003A06FA">
              <w:rPr>
                <w:rFonts w:ascii="한컴바탕" w:eastAsia="한컴바탕" w:hAnsi="한컴바탕" w:cs="한컴바탕" w:hint="eastAsia"/>
                <w:color w:val="000000"/>
                <w:spacing w:val="6"/>
                <w:kern w:val="0"/>
                <w:szCs w:val="21"/>
                <w:lang w:eastAsia="ko-KR"/>
              </w:rPr>
              <w:t xml:space="preserve"> 위법행위 발생을 미연에 대비하기 위한 목적으로《</w:t>
            </w:r>
            <w:proofErr w:type="spellStart"/>
            <w:r w:rsidRPr="00BD024D">
              <w:rPr>
                <w:rFonts w:ascii="한컴바탕" w:eastAsia="한컴바탕" w:hAnsi="한컴바탕" w:cs="한컴바탕"/>
                <w:spacing w:val="6"/>
                <w:szCs w:val="21"/>
              </w:rPr>
              <w:fldChar w:fldCharType="begin"/>
            </w:r>
            <w:r w:rsidRPr="00BD024D">
              <w:rPr>
                <w:rFonts w:ascii="한컴바탕" w:eastAsia="한컴바탕" w:hAnsi="한컴바탕" w:cs="한컴바탕"/>
                <w:spacing w:val="6"/>
                <w:szCs w:val="21"/>
                <w:lang w:eastAsia="ko-KR"/>
              </w:rPr>
              <w:instrText>HYPERLINK "http://www.chinatax.gov.cn/view.jsp?code=200505251212086686" \t "_blank"</w:instrText>
            </w:r>
            <w:r w:rsidRPr="00BD024D">
              <w:rPr>
                <w:rFonts w:ascii="한컴바탕" w:eastAsia="한컴바탕" w:hAnsi="한컴바탕" w:cs="한컴바탕"/>
                <w:spacing w:val="6"/>
                <w:szCs w:val="21"/>
              </w:rPr>
              <w:fldChar w:fldCharType="separate"/>
            </w:r>
            <w:r w:rsidRPr="00BD024D">
              <w:rPr>
                <w:rStyle w:val="a7"/>
                <w:rFonts w:ascii="한컴바탕" w:eastAsia="한컴바탕" w:hAnsi="한컴바탕" w:cs="한컴바탕" w:hint="eastAsia"/>
                <w:color w:val="auto"/>
                <w:spacing w:val="6"/>
                <w:kern w:val="0"/>
                <w:szCs w:val="21"/>
                <w:u w:val="none"/>
                <w:lang w:eastAsia="ko-KR"/>
              </w:rPr>
              <w:t>수출환급율</w:t>
            </w:r>
            <w:proofErr w:type="spellEnd"/>
            <w:r w:rsidRPr="00BD024D">
              <w:rPr>
                <w:rStyle w:val="a7"/>
                <w:rFonts w:ascii="한컴바탕" w:eastAsia="한컴바탕" w:hAnsi="한컴바탕" w:cs="한컴바탕" w:hint="eastAsia"/>
                <w:color w:val="auto"/>
                <w:spacing w:val="6"/>
                <w:kern w:val="0"/>
                <w:szCs w:val="21"/>
                <w:u w:val="none"/>
                <w:lang w:eastAsia="ko-KR"/>
              </w:rPr>
              <w:t xml:space="preserve"> 인하조정 및 수출세금환급 관리 강화에</w:t>
            </w:r>
            <w:r w:rsidRPr="00BD024D">
              <w:rPr>
                <w:rStyle w:val="a7"/>
                <w:rFonts w:ascii="한컴바탕" w:eastAsia="한컴바탕" w:hAnsi="한컴바탕" w:cs="한컴바탕" w:hint="eastAsia"/>
                <w:color w:val="auto"/>
                <w:spacing w:val="6"/>
                <w:kern w:val="0"/>
                <w:szCs w:val="21"/>
                <w:u w:val="none"/>
                <w:lang w:eastAsia="ko-KR"/>
              </w:rPr>
              <w:t xml:space="preserve"> </w:t>
            </w:r>
            <w:r w:rsidRPr="00BD024D">
              <w:rPr>
                <w:rStyle w:val="a7"/>
                <w:rFonts w:ascii="한컴바탕" w:eastAsia="한컴바탕" w:hAnsi="한컴바탕" w:cs="한컴바탕" w:hint="eastAsia"/>
                <w:color w:val="auto"/>
                <w:spacing w:val="6"/>
                <w:kern w:val="0"/>
                <w:szCs w:val="21"/>
                <w:u w:val="none"/>
                <w:lang w:eastAsia="ko-KR"/>
              </w:rPr>
              <w:t>대한 국무원의 통지</w:t>
            </w:r>
            <w:r w:rsidRPr="00BD024D">
              <w:rPr>
                <w:rFonts w:ascii="한컴바탕" w:eastAsia="한컴바탕" w:hAnsi="한컴바탕" w:cs="한컴바탕"/>
                <w:spacing w:val="6"/>
                <w:szCs w:val="21"/>
              </w:rPr>
              <w:fldChar w:fldCharType="end"/>
            </w:r>
            <w:r w:rsidRPr="00BD024D">
              <w:rPr>
                <w:rFonts w:ascii="한컴바탕" w:eastAsia="한컴바탕" w:hAnsi="한컴바탕" w:cs="한컴바탕" w:hint="eastAsia"/>
                <w:spacing w:val="6"/>
                <w:kern w:val="0"/>
                <w:szCs w:val="21"/>
                <w:lang w:eastAsia="ko-KR"/>
              </w:rPr>
              <w:t>》(</w:t>
            </w:r>
            <w:proofErr w:type="spellStart"/>
            <w:r w:rsidRPr="00BD024D">
              <w:rPr>
                <w:rFonts w:ascii="한컴바탕" w:eastAsia="한컴바탕" w:hAnsi="한컴바탕" w:cs="한컴바탕" w:hint="eastAsia"/>
                <w:spacing w:val="6"/>
                <w:kern w:val="0"/>
                <w:szCs w:val="21"/>
                <w:lang w:eastAsia="ko-KR"/>
              </w:rPr>
              <w:t>국발명전</w:t>
            </w:r>
            <w:proofErr w:type="spellEnd"/>
            <w:r w:rsidRPr="00BD024D">
              <w:rPr>
                <w:rFonts w:ascii="한컴바탕" w:eastAsia="한컴바탕" w:hAnsi="한컴바탕" w:cs="한컴바탕" w:hint="eastAsia"/>
                <w:spacing w:val="6"/>
                <w:kern w:val="0"/>
                <w:szCs w:val="21"/>
                <w:lang w:eastAsia="ko-KR"/>
              </w:rPr>
              <w:t>[1995]3호), 《</w:t>
            </w:r>
            <w:r w:rsidRPr="005712E4">
              <w:rPr>
                <w:rFonts w:ascii="한컴바탕" w:eastAsia="한컴바탕" w:hAnsi="한컴바탕" w:cs="한컴바탕" w:hint="eastAsia"/>
                <w:spacing w:val="6"/>
                <w:kern w:val="0"/>
                <w:szCs w:val="21"/>
                <w:lang w:eastAsia="ko-KR"/>
              </w:rPr>
              <w:t>화물</w:t>
            </w:r>
            <w:r w:rsidRPr="003A06FA">
              <w:rPr>
                <w:rFonts w:ascii="한컴바탕" w:eastAsia="한컴바탕" w:hAnsi="한컴바탕" w:cs="한컴바탕" w:hint="eastAsia"/>
                <w:color w:val="000000"/>
                <w:spacing w:val="6"/>
                <w:kern w:val="0"/>
                <w:szCs w:val="21"/>
                <w:lang w:eastAsia="ko-KR"/>
              </w:rPr>
              <w:t xml:space="preserve">무역 외환관리제도개혁에 대한 공고》(국가외환관리국공고 2012년 제1호)의 관련 규정에 의거하여 수출기업 수출화물 </w:t>
            </w:r>
            <w:proofErr w:type="spellStart"/>
            <w:r w:rsidRPr="003A06FA">
              <w:rPr>
                <w:rFonts w:ascii="한컴바탕" w:eastAsia="한컴바탕" w:hAnsi="한컴바탕" w:cs="한컴바탕" w:hint="eastAsia"/>
                <w:color w:val="000000"/>
                <w:spacing w:val="6"/>
                <w:kern w:val="0"/>
                <w:szCs w:val="21"/>
                <w:lang w:eastAsia="ko-KR"/>
              </w:rPr>
              <w:t>세금퇴</w:t>
            </w:r>
            <w:proofErr w:type="spellEnd"/>
            <w:r w:rsidRPr="003A06FA">
              <w:rPr>
                <w:rFonts w:ascii="한컴바탕" w:eastAsia="한컴바탕" w:hAnsi="한컴바탕" w:cs="한컴바탕" w:hint="eastAsia"/>
                <w:color w:val="000000"/>
                <w:spacing w:val="6"/>
                <w:kern w:val="0"/>
                <w:szCs w:val="21"/>
                <w:lang w:eastAsia="ko-KR"/>
              </w:rPr>
              <w:t xml:space="preserve">(면)세 신고 외환수금 자료제공 관련 문제에 관하여 아래와 같이 공고한다. </w:t>
            </w:r>
          </w:p>
          <w:p w:rsidR="006F63E6" w:rsidRPr="003A06FA" w:rsidRDefault="006F63E6" w:rsidP="003A06FA">
            <w:pPr>
              <w:wordWrap w:val="0"/>
              <w:autoSpaceDN w:val="0"/>
              <w:adjustRightInd w:val="0"/>
              <w:snapToGrid w:val="0"/>
              <w:spacing w:line="290" w:lineRule="atLeast"/>
              <w:ind w:firstLine="404"/>
              <w:contextualSpacing/>
              <w:jc w:val="both"/>
              <w:rPr>
                <w:rFonts w:ascii="한컴바탕" w:eastAsia="한컴바탕" w:hAnsi="한컴바탕" w:cs="한컴바탕"/>
                <w:spacing w:val="-4"/>
                <w:szCs w:val="21"/>
                <w:lang w:eastAsia="ko-KR"/>
              </w:rPr>
            </w:pPr>
            <w:r w:rsidRPr="003A06FA">
              <w:rPr>
                <w:rFonts w:ascii="한컴바탕" w:eastAsia="한컴바탕" w:hAnsi="한컴바탕" w:cs="한컴바탕" w:hint="eastAsia"/>
                <w:color w:val="000000"/>
                <w:spacing w:val="-4"/>
                <w:kern w:val="0"/>
                <w:szCs w:val="21"/>
                <w:lang w:eastAsia="ko-KR"/>
              </w:rPr>
              <w:t xml:space="preserve">1. 수출기업이 신고한 </w:t>
            </w:r>
            <w:proofErr w:type="spellStart"/>
            <w:r w:rsidRPr="003A06FA">
              <w:rPr>
                <w:rFonts w:ascii="한컴바탕" w:eastAsia="한컴바탕" w:hAnsi="한컴바탕" w:cs="한컴바탕" w:hint="eastAsia"/>
                <w:color w:val="000000"/>
                <w:spacing w:val="-4"/>
                <w:kern w:val="0"/>
                <w:szCs w:val="21"/>
                <w:lang w:eastAsia="ko-KR"/>
              </w:rPr>
              <w:t>세금퇴</w:t>
            </w:r>
            <w:proofErr w:type="spellEnd"/>
            <w:r w:rsidRPr="003A06FA">
              <w:rPr>
                <w:rFonts w:ascii="한컴바탕" w:eastAsia="한컴바탕" w:hAnsi="한컴바탕" w:cs="한컴바탕" w:hint="eastAsia"/>
                <w:color w:val="000000"/>
                <w:spacing w:val="-4"/>
                <w:kern w:val="0"/>
                <w:szCs w:val="21"/>
                <w:lang w:eastAsia="ko-KR"/>
              </w:rPr>
              <w:t xml:space="preserve">(면)세 수출화물은 </w:t>
            </w:r>
            <w:proofErr w:type="spellStart"/>
            <w:r w:rsidRPr="003A06FA">
              <w:rPr>
                <w:rFonts w:ascii="한컴바탕" w:eastAsia="한컴바탕" w:hAnsi="한컴바탕" w:cs="한컴바탕" w:hint="eastAsia"/>
                <w:spacing w:val="-4"/>
                <w:kern w:val="0"/>
                <w:szCs w:val="21"/>
                <w:lang w:eastAsia="ko-KR"/>
              </w:rPr>
              <w:t>세금퇴</w:t>
            </w:r>
            <w:proofErr w:type="spellEnd"/>
            <w:r w:rsidRPr="003A06FA">
              <w:rPr>
                <w:rFonts w:ascii="한컴바탕" w:eastAsia="한컴바탕" w:hAnsi="한컴바탕" w:cs="한컴바탕" w:hint="eastAsia"/>
                <w:spacing w:val="-4"/>
                <w:kern w:val="0"/>
                <w:szCs w:val="21"/>
                <w:lang w:eastAsia="ko-KR"/>
              </w:rPr>
              <w:t>(면)세 신고기간 마감일 전에 외환을 수금 하여야 하며, (</w:t>
            </w:r>
            <w:proofErr w:type="spellStart"/>
            <w:r w:rsidRPr="003A06FA">
              <w:rPr>
                <w:rFonts w:ascii="한컴바탕" w:eastAsia="한컴바탕" w:hAnsi="한컴바탕" w:cs="한컴바탕" w:hint="eastAsia"/>
                <w:spacing w:val="-4"/>
                <w:kern w:val="0"/>
                <w:szCs w:val="21"/>
                <w:lang w:eastAsia="ko-KR"/>
              </w:rPr>
              <w:t>과경무역</w:t>
            </w:r>
            <w:proofErr w:type="spellEnd"/>
            <w:r w:rsidRPr="003A06FA">
              <w:rPr>
                <w:rFonts w:ascii="한컴바탕" w:eastAsia="한컴바탕" w:hAnsi="한컴바탕" w:cs="한컴바탕" w:hint="eastAsia"/>
                <w:spacing w:val="-4"/>
                <w:kern w:val="0"/>
                <w:szCs w:val="21"/>
                <w:lang w:eastAsia="ko-KR"/>
              </w:rPr>
              <w:t>(</w:t>
            </w:r>
            <w:proofErr w:type="spellStart"/>
            <w:r w:rsidRPr="003A06FA">
              <w:rPr>
                <w:rFonts w:ascii="한컴바탕" w:eastAsia="한컴바탕" w:hAnsi="한컴바탕" w:cs="한컴바탕" w:hint="eastAsia"/>
                <w:spacing w:val="-4"/>
                <w:szCs w:val="21"/>
                <w:lang w:eastAsia="ko-KR"/>
              </w:rPr>
              <w:t>跨境贸易</w:t>
            </w:r>
            <w:proofErr w:type="spellEnd"/>
            <w:r w:rsidRPr="003A06FA">
              <w:rPr>
                <w:rFonts w:ascii="한컴바탕" w:eastAsia="한컴바탕" w:hAnsi="한컴바탕" w:cs="한컴바탕" w:hint="eastAsia"/>
                <w:spacing w:val="-4"/>
                <w:szCs w:val="21"/>
                <w:lang w:eastAsia="ko-KR"/>
              </w:rPr>
              <w:t xml:space="preserve">) </w:t>
            </w:r>
            <w:proofErr w:type="spellStart"/>
            <w:r w:rsidRPr="003A06FA">
              <w:rPr>
                <w:rFonts w:ascii="한컴바탕" w:eastAsia="한컴바탕" w:hAnsi="한컴바탕" w:cs="한컴바탕" w:hint="eastAsia"/>
                <w:spacing w:val="-4"/>
                <w:szCs w:val="21"/>
                <w:lang w:eastAsia="ko-KR"/>
              </w:rPr>
              <w:t>인민폐</w:t>
            </w:r>
            <w:proofErr w:type="spellEnd"/>
            <w:r w:rsidRPr="003A06FA">
              <w:rPr>
                <w:rFonts w:ascii="한컴바탕" w:eastAsia="한컴바탕" w:hAnsi="한컴바탕" w:cs="한컴바탕" w:hint="eastAsia"/>
                <w:spacing w:val="-4"/>
                <w:szCs w:val="21"/>
                <w:lang w:eastAsia="ko-KR"/>
              </w:rPr>
              <w:t xml:space="preserve"> 결산의 경우, </w:t>
            </w:r>
            <w:proofErr w:type="spellStart"/>
            <w:r w:rsidRPr="003A06FA">
              <w:rPr>
                <w:rFonts w:ascii="한컴바탕" w:eastAsia="한컴바탕" w:hAnsi="한컴바탕" w:cs="한컴바탕" w:hint="eastAsia"/>
                <w:spacing w:val="-4"/>
                <w:szCs w:val="21"/>
                <w:lang w:eastAsia="ko-KR"/>
              </w:rPr>
              <w:t>인민폐</w:t>
            </w:r>
            <w:proofErr w:type="spellEnd"/>
            <w:r w:rsidRPr="003A06FA">
              <w:rPr>
                <w:rFonts w:ascii="한컴바탕" w:eastAsia="한컴바탕" w:hAnsi="한컴바탕" w:cs="한컴바탕" w:hint="eastAsia"/>
                <w:spacing w:val="-4"/>
                <w:szCs w:val="21"/>
                <w:lang w:eastAsia="ko-KR"/>
              </w:rPr>
              <w:t xml:space="preserve"> 회수, </w:t>
            </w:r>
            <w:proofErr w:type="spellStart"/>
            <w:r w:rsidRPr="003A06FA">
              <w:rPr>
                <w:rFonts w:ascii="한컴바탕" w:eastAsia="한컴바탕" w:hAnsi="한컴바탕" w:cs="한컴바탕" w:hint="eastAsia"/>
                <w:spacing w:val="-4"/>
                <w:szCs w:val="21"/>
                <w:lang w:eastAsia="ko-KR"/>
              </w:rPr>
              <w:t>이하동일</w:t>
            </w:r>
            <w:proofErr w:type="spellEnd"/>
            <w:r w:rsidRPr="003A06FA">
              <w:rPr>
                <w:rFonts w:ascii="한컴바탕" w:eastAsia="한컴바탕" w:hAnsi="한컴바탕" w:cs="한컴바탕" w:hint="eastAsia"/>
                <w:spacing w:val="-4"/>
                <w:szCs w:val="21"/>
                <w:lang w:eastAsia="ko-KR"/>
              </w:rPr>
              <w:t xml:space="preserve">) 본 공고 규정에 따라 </w:t>
            </w:r>
            <w:r w:rsidRPr="003A06FA">
              <w:rPr>
                <w:rFonts w:ascii="한컴바탕" w:eastAsia="한컴바탕" w:hAnsi="한컴바탕" w:cs="한컴바탕" w:hint="eastAsia"/>
                <w:spacing w:val="-4"/>
                <w:kern w:val="0"/>
                <w:szCs w:val="21"/>
                <w:lang w:eastAsia="ko-KR"/>
              </w:rPr>
              <w:t xml:space="preserve">외환수금자료를 제공해야 한다. </w:t>
            </w:r>
            <w:proofErr w:type="spellStart"/>
            <w:r w:rsidRPr="003A06FA">
              <w:rPr>
                <w:rFonts w:ascii="한컴바탕" w:eastAsia="한컴바탕" w:hAnsi="한컴바탕" w:cs="한컴바탕" w:hint="eastAsia"/>
                <w:spacing w:val="-4"/>
                <w:kern w:val="0"/>
                <w:szCs w:val="21"/>
                <w:lang w:eastAsia="ko-KR"/>
              </w:rPr>
              <w:t>세금퇴</w:t>
            </w:r>
            <w:proofErr w:type="spellEnd"/>
            <w:r w:rsidRPr="003A06FA">
              <w:rPr>
                <w:rFonts w:ascii="한컴바탕" w:eastAsia="한컴바탕" w:hAnsi="한컴바탕" w:cs="한컴바탕" w:hint="eastAsia"/>
                <w:spacing w:val="-4"/>
                <w:kern w:val="0"/>
                <w:szCs w:val="21"/>
                <w:lang w:eastAsia="ko-KR"/>
              </w:rPr>
              <w:t xml:space="preserve">(면)세 신고기간 마감일 내에 외환을 </w:t>
            </w:r>
            <w:proofErr w:type="spellStart"/>
            <w:r w:rsidRPr="003A06FA">
              <w:rPr>
                <w:rFonts w:ascii="한컴바탕" w:eastAsia="한컴바탕" w:hAnsi="한컴바탕" w:cs="한컴바탕" w:hint="eastAsia"/>
                <w:spacing w:val="-4"/>
                <w:kern w:val="0"/>
                <w:szCs w:val="21"/>
                <w:lang w:eastAsia="ko-KR"/>
              </w:rPr>
              <w:t>미수금한</w:t>
            </w:r>
            <w:proofErr w:type="spellEnd"/>
            <w:r w:rsidRPr="003A06FA">
              <w:rPr>
                <w:rFonts w:ascii="한컴바탕" w:eastAsia="한컴바탕" w:hAnsi="한컴바탕" w:cs="한컴바탕" w:hint="eastAsia"/>
                <w:spacing w:val="-4"/>
                <w:kern w:val="0"/>
                <w:szCs w:val="21"/>
                <w:lang w:eastAsia="ko-KR"/>
              </w:rPr>
              <w:t xml:space="preserve"> 수출화물의 경우, 본 공고 제5조에 열거한 외환을 수금할 수 없거나 수출화물 </w:t>
            </w:r>
            <w:proofErr w:type="spellStart"/>
            <w:r w:rsidRPr="003A06FA">
              <w:rPr>
                <w:rFonts w:ascii="한컴바탕" w:eastAsia="한컴바탕" w:hAnsi="한컴바탕" w:cs="한컴바탕" w:hint="eastAsia"/>
                <w:spacing w:val="-4"/>
                <w:kern w:val="0"/>
                <w:szCs w:val="21"/>
                <w:lang w:eastAsia="ko-KR"/>
              </w:rPr>
              <w:t>세금퇴</w:t>
            </w:r>
            <w:proofErr w:type="spellEnd"/>
            <w:r w:rsidRPr="003A06FA">
              <w:rPr>
                <w:rFonts w:ascii="한컴바탕" w:eastAsia="한컴바탕" w:hAnsi="한컴바탕" w:cs="한컴바탕" w:hint="eastAsia"/>
                <w:spacing w:val="-4"/>
                <w:kern w:val="0"/>
                <w:szCs w:val="21"/>
                <w:lang w:eastAsia="ko-KR"/>
              </w:rPr>
              <w:t xml:space="preserve">(면)세 신고기간의 마감일 내에 외환을 수금할 수 없는 수출화물을 제외하고 </w:t>
            </w:r>
            <w:proofErr w:type="spellStart"/>
            <w:r w:rsidRPr="003A06FA">
              <w:rPr>
                <w:rFonts w:ascii="한컴바탕" w:eastAsia="한컴바탕" w:hAnsi="한컴바탕" w:cs="한컴바탕" w:hint="eastAsia"/>
                <w:spacing w:val="-4"/>
                <w:kern w:val="0"/>
                <w:szCs w:val="21"/>
                <w:lang w:eastAsia="ko-KR"/>
              </w:rPr>
              <w:t>증치세</w:t>
            </w:r>
            <w:proofErr w:type="spellEnd"/>
            <w:r w:rsidRPr="003A06FA">
              <w:rPr>
                <w:rFonts w:ascii="한컴바탕" w:eastAsia="한컴바탕" w:hAnsi="한컴바탕" w:cs="한컴바탕" w:hint="eastAsia"/>
                <w:spacing w:val="-4"/>
                <w:kern w:val="0"/>
                <w:szCs w:val="21"/>
                <w:lang w:eastAsia="ko-KR"/>
              </w:rPr>
              <w:t xml:space="preserve"> 면세정책을 적용한다.</w:t>
            </w:r>
          </w:p>
          <w:p w:rsidR="006F63E6" w:rsidRPr="003A06FA" w:rsidRDefault="006F63E6" w:rsidP="003A06FA">
            <w:pPr>
              <w:wordWrap w:val="0"/>
              <w:autoSpaceDN w:val="0"/>
              <w:adjustRightInd w:val="0"/>
              <w:snapToGrid w:val="0"/>
              <w:spacing w:line="290" w:lineRule="atLeast"/>
              <w:ind w:firstLine="388"/>
              <w:contextualSpacing/>
              <w:jc w:val="both"/>
              <w:rPr>
                <w:rFonts w:ascii="한컴바탕" w:eastAsia="한컴바탕" w:hAnsi="한컴바탕" w:cs="한컴바탕"/>
                <w:color w:val="000000"/>
                <w:spacing w:val="-8"/>
                <w:kern w:val="0"/>
                <w:szCs w:val="21"/>
                <w:lang w:eastAsia="ko-KR"/>
              </w:rPr>
            </w:pPr>
            <w:r w:rsidRPr="003A06FA">
              <w:rPr>
                <w:rFonts w:ascii="한컴바탕" w:eastAsia="한컴바탕" w:hAnsi="한컴바탕" w:cs="한컴바탕" w:hint="eastAsia"/>
                <w:color w:val="000000"/>
                <w:spacing w:val="-8"/>
                <w:kern w:val="0"/>
                <w:szCs w:val="21"/>
                <w:lang w:eastAsia="ko-KR"/>
              </w:rPr>
              <w:t xml:space="preserve">2. 아래 열거한 상황 중 하나에 해당되는 수출기업은 </w:t>
            </w:r>
            <w:proofErr w:type="spellStart"/>
            <w:r w:rsidRPr="003A06FA">
              <w:rPr>
                <w:rFonts w:ascii="한컴바탕" w:eastAsia="한컴바탕" w:hAnsi="한컴바탕" w:cs="한컴바탕" w:hint="eastAsia"/>
                <w:color w:val="000000"/>
                <w:spacing w:val="-8"/>
                <w:kern w:val="0"/>
                <w:szCs w:val="21"/>
                <w:lang w:eastAsia="ko-KR"/>
              </w:rPr>
              <w:t>세금퇴</w:t>
            </w:r>
            <w:proofErr w:type="spellEnd"/>
            <w:r w:rsidRPr="003A06FA">
              <w:rPr>
                <w:rFonts w:ascii="한컴바탕" w:eastAsia="한컴바탕" w:hAnsi="한컴바탕" w:cs="한컴바탕" w:hint="eastAsia"/>
                <w:color w:val="000000"/>
                <w:spacing w:val="-8"/>
                <w:kern w:val="0"/>
                <w:szCs w:val="21"/>
                <w:lang w:eastAsia="ko-KR"/>
              </w:rPr>
              <w:t>(면)세 신고 시, 외환</w:t>
            </w:r>
            <w:r w:rsidRPr="003A06FA">
              <w:rPr>
                <w:rFonts w:ascii="한컴바탕" w:eastAsia="한컴바탕" w:hAnsi="한컴바탕" w:cs="한컴바탕"/>
                <w:color w:val="000000"/>
                <w:spacing w:val="-8"/>
                <w:kern w:val="0"/>
                <w:szCs w:val="21"/>
                <w:lang w:eastAsia="ko-KR"/>
              </w:rPr>
              <w:t>을</w:t>
            </w:r>
            <w:r w:rsidRPr="003A06FA">
              <w:rPr>
                <w:rFonts w:ascii="한컴바탕" w:eastAsia="한컴바탕" w:hAnsi="한컴바탕" w:cs="한컴바탕" w:hint="eastAsia"/>
                <w:color w:val="000000"/>
                <w:spacing w:val="-8"/>
                <w:kern w:val="0"/>
                <w:szCs w:val="21"/>
                <w:lang w:eastAsia="ko-KR"/>
              </w:rPr>
              <w:t xml:space="preserve"> 이미 수금한 수출화물은 《수출화물 외환수금 신고서》(첨부문서 1)를 기입하여 보고하고, 해당 화물의 은행 외환수금증서 등 수출대금입금증빙을 제공해야 한다. (</w:t>
            </w:r>
            <w:proofErr w:type="spellStart"/>
            <w:r w:rsidRPr="003A06FA">
              <w:rPr>
                <w:rFonts w:ascii="한컴바탕" w:eastAsia="한컴바탕" w:hAnsi="한컴바탕" w:cs="한컴바탕" w:hint="eastAsia"/>
                <w:spacing w:val="-8"/>
                <w:kern w:val="0"/>
                <w:szCs w:val="21"/>
                <w:lang w:eastAsia="ko-KR"/>
              </w:rPr>
              <w:t>과경무역</w:t>
            </w:r>
            <w:proofErr w:type="spellEnd"/>
            <w:r w:rsidRPr="003A06FA">
              <w:rPr>
                <w:rFonts w:ascii="한컴바탕" w:eastAsia="한컴바탕" w:hAnsi="한컴바탕" w:cs="한컴바탕" w:hint="eastAsia"/>
                <w:spacing w:val="-8"/>
                <w:kern w:val="0"/>
                <w:szCs w:val="21"/>
                <w:lang w:eastAsia="ko-KR"/>
              </w:rPr>
              <w:t>(</w:t>
            </w:r>
            <w:proofErr w:type="spellStart"/>
            <w:r w:rsidRPr="003A06FA">
              <w:rPr>
                <w:rFonts w:ascii="한컴바탕" w:eastAsia="한컴바탕" w:hAnsi="한컴바탕" w:cs="한컴바탕" w:hint="eastAsia"/>
                <w:spacing w:val="-8"/>
                <w:szCs w:val="21"/>
                <w:lang w:eastAsia="ko-KR"/>
              </w:rPr>
              <w:t>跨境贸易</w:t>
            </w:r>
            <w:proofErr w:type="spellEnd"/>
            <w:r w:rsidRPr="003A06FA">
              <w:rPr>
                <w:rFonts w:ascii="한컴바탕" w:eastAsia="한컴바탕" w:hAnsi="한컴바탕" w:cs="한컴바탕" w:hint="eastAsia"/>
                <w:spacing w:val="-8"/>
                <w:szCs w:val="21"/>
                <w:lang w:eastAsia="ko-KR"/>
              </w:rPr>
              <w:t xml:space="preserve">) </w:t>
            </w:r>
            <w:proofErr w:type="spellStart"/>
            <w:r w:rsidRPr="003A06FA">
              <w:rPr>
                <w:rFonts w:ascii="한컴바탕" w:eastAsia="한컴바탕" w:hAnsi="한컴바탕" w:cs="한컴바탕" w:hint="eastAsia"/>
                <w:spacing w:val="-8"/>
                <w:szCs w:val="21"/>
                <w:lang w:eastAsia="ko-KR"/>
              </w:rPr>
              <w:t>인민폐</w:t>
            </w:r>
            <w:proofErr w:type="spellEnd"/>
            <w:r w:rsidRPr="003A06FA">
              <w:rPr>
                <w:rFonts w:ascii="한컴바탕" w:eastAsia="한컴바탕" w:hAnsi="한컴바탕" w:cs="한컴바탕" w:hint="eastAsia"/>
                <w:spacing w:val="-8"/>
                <w:szCs w:val="21"/>
                <w:lang w:eastAsia="ko-KR"/>
              </w:rPr>
              <w:t xml:space="preserve"> 결산의 경우, </w:t>
            </w:r>
            <w:proofErr w:type="spellStart"/>
            <w:r w:rsidRPr="003A06FA">
              <w:rPr>
                <w:rFonts w:ascii="한컴바탕" w:eastAsia="한컴바탕" w:hAnsi="한컴바탕" w:cs="한컴바탕" w:hint="eastAsia"/>
                <w:spacing w:val="-8"/>
                <w:szCs w:val="21"/>
                <w:lang w:eastAsia="ko-KR"/>
              </w:rPr>
              <w:t>인민폐를</w:t>
            </w:r>
            <w:proofErr w:type="spellEnd"/>
            <w:r w:rsidRPr="003A06FA">
              <w:rPr>
                <w:rFonts w:ascii="한컴바탕" w:eastAsia="한컴바탕" w:hAnsi="한컴바탕" w:cs="한컴바탕" w:hint="eastAsia"/>
                <w:spacing w:val="-8"/>
                <w:szCs w:val="21"/>
                <w:lang w:eastAsia="ko-KR"/>
              </w:rPr>
              <w:t xml:space="preserve"> </w:t>
            </w:r>
            <w:r w:rsidRPr="003A06FA">
              <w:rPr>
                <w:rFonts w:ascii="한컴바탕" w:eastAsia="한컴바탕" w:hAnsi="한컴바탕" w:cs="한컴바탕" w:hint="eastAsia"/>
                <w:color w:val="000000"/>
                <w:spacing w:val="-8"/>
                <w:kern w:val="0"/>
                <w:szCs w:val="21"/>
                <w:lang w:eastAsia="ko-KR"/>
              </w:rPr>
              <w:t>수취한 수금증빙, 원본 및 기업공장(</w:t>
            </w:r>
            <w:r w:rsidRPr="003A06FA">
              <w:rPr>
                <w:rFonts w:ascii="한컴바탕" w:eastAsia="한컴바탕" w:hAnsi="한컴바탕" w:cs="한컴바탕" w:hint="eastAsia"/>
                <w:spacing w:val="-8"/>
                <w:szCs w:val="21"/>
                <w:lang w:eastAsia="ko-KR"/>
              </w:rPr>
              <w:t>公章)</w:t>
            </w:r>
            <w:r w:rsidRPr="003A06FA">
              <w:rPr>
                <w:rFonts w:ascii="한컴바탕" w:eastAsia="한컴바탕" w:hAnsi="한컴바탕" w:cs="한컴바탕" w:hint="eastAsia"/>
                <w:color w:val="000000"/>
                <w:spacing w:val="-8"/>
                <w:kern w:val="0"/>
                <w:szCs w:val="21"/>
                <w:lang w:eastAsia="ko-KR"/>
              </w:rPr>
              <w:t>이 날인된 사본, 이하 동일</w:t>
            </w:r>
            <w:proofErr w:type="gramStart"/>
            <w:r w:rsidRPr="003A06FA">
              <w:rPr>
                <w:rFonts w:ascii="한컴바탕" w:eastAsia="한컴바탕" w:hAnsi="한컴바탕" w:cs="한컴바탕" w:hint="eastAsia"/>
                <w:color w:val="000000"/>
                <w:spacing w:val="-8"/>
                <w:kern w:val="0"/>
                <w:szCs w:val="21"/>
                <w:lang w:eastAsia="ko-KR"/>
              </w:rPr>
              <w:t>)</w:t>
            </w:r>
            <w:r w:rsidR="00F518E9" w:rsidRPr="003A06FA">
              <w:rPr>
                <w:rFonts w:ascii="한컴바탕" w:eastAsia="한컴바탕" w:hAnsi="한컴바탕" w:cs="한컴바탕" w:hint="eastAsia"/>
                <w:color w:val="000000"/>
                <w:spacing w:val="-8"/>
                <w:kern w:val="0"/>
                <w:szCs w:val="21"/>
                <w:lang w:eastAsia="ko-KR"/>
              </w:rPr>
              <w:t xml:space="preserve"> ;</w:t>
            </w:r>
            <w:proofErr w:type="gramEnd"/>
            <w:r w:rsidR="00F518E9" w:rsidRPr="003A06FA">
              <w:rPr>
                <w:rFonts w:ascii="한컴바탕" w:eastAsia="한컴바탕" w:hAnsi="한컴바탕" w:cs="한컴바탕" w:hint="eastAsia"/>
                <w:color w:val="000000"/>
                <w:spacing w:val="-8"/>
                <w:kern w:val="0"/>
                <w:szCs w:val="21"/>
                <w:lang w:eastAsia="ko-KR"/>
              </w:rPr>
              <w:t xml:space="preserve"> </w:t>
            </w:r>
            <w:r w:rsidRPr="003A06FA">
              <w:rPr>
                <w:rFonts w:ascii="한컴바탕" w:eastAsia="한컴바탕" w:hAnsi="한컴바탕" w:cs="한컴바탕" w:hint="eastAsia"/>
                <w:color w:val="000000"/>
                <w:spacing w:val="-8"/>
                <w:kern w:val="0"/>
                <w:szCs w:val="21"/>
                <w:lang w:eastAsia="ko-KR"/>
              </w:rPr>
              <w:t>잠정적으로 외환</w:t>
            </w:r>
            <w:r w:rsidRPr="003A06FA">
              <w:rPr>
                <w:rFonts w:ascii="한컴바탕" w:eastAsia="한컴바탕" w:hAnsi="한컴바탕" w:cs="한컴바탕"/>
                <w:color w:val="000000"/>
                <w:spacing w:val="-8"/>
                <w:kern w:val="0"/>
                <w:szCs w:val="21"/>
                <w:lang w:eastAsia="ko-KR"/>
              </w:rPr>
              <w:t>을</w:t>
            </w:r>
            <w:r w:rsidRPr="003A06FA">
              <w:rPr>
                <w:rFonts w:ascii="한컴바탕" w:eastAsia="한컴바탕" w:hAnsi="한컴바탕" w:cs="한컴바탕" w:hint="eastAsia"/>
                <w:color w:val="000000"/>
                <w:spacing w:val="-8"/>
                <w:kern w:val="0"/>
                <w:szCs w:val="21"/>
                <w:lang w:eastAsia="ko-KR"/>
              </w:rPr>
              <w:t xml:space="preserve"> </w:t>
            </w:r>
            <w:proofErr w:type="spellStart"/>
            <w:r w:rsidRPr="003A06FA">
              <w:rPr>
                <w:rFonts w:ascii="한컴바탕" w:eastAsia="한컴바탕" w:hAnsi="한컴바탕" w:cs="한컴바탕" w:hint="eastAsia"/>
                <w:color w:val="000000"/>
                <w:spacing w:val="-8"/>
                <w:kern w:val="0"/>
                <w:szCs w:val="21"/>
                <w:lang w:eastAsia="ko-KR"/>
              </w:rPr>
              <w:t>미수금한</w:t>
            </w:r>
            <w:proofErr w:type="spellEnd"/>
            <w:r w:rsidRPr="003A06FA">
              <w:rPr>
                <w:rFonts w:ascii="한컴바탕" w:eastAsia="한컴바탕" w:hAnsi="한컴바탕" w:cs="한컴바탕" w:hint="eastAsia"/>
                <w:color w:val="000000"/>
                <w:spacing w:val="-8"/>
                <w:kern w:val="0"/>
                <w:szCs w:val="21"/>
                <w:lang w:eastAsia="ko-KR"/>
              </w:rPr>
              <w:t xml:space="preserve"> 수출화물의 경우, 생산기업은 《생산기업 수출화물 '면/저/</w:t>
            </w:r>
            <w:proofErr w:type="spellStart"/>
            <w:r w:rsidRPr="003A06FA">
              <w:rPr>
                <w:rFonts w:ascii="한컴바탕" w:eastAsia="한컴바탕" w:hAnsi="한컴바탕" w:cs="한컴바탕" w:hint="eastAsia"/>
                <w:color w:val="000000"/>
                <w:spacing w:val="-8"/>
                <w:kern w:val="0"/>
                <w:szCs w:val="21"/>
                <w:lang w:eastAsia="ko-KR"/>
              </w:rPr>
              <w:t>퇴</w:t>
            </w:r>
            <w:proofErr w:type="spellEnd"/>
            <w:r w:rsidRPr="003A06FA">
              <w:rPr>
                <w:rFonts w:ascii="한컴바탕" w:eastAsia="한컴바탕" w:hAnsi="한컴바탕" w:cs="한컴바탕" w:hint="eastAsia"/>
                <w:color w:val="000000"/>
                <w:spacing w:val="-8"/>
                <w:kern w:val="0"/>
                <w:szCs w:val="21"/>
                <w:lang w:eastAsia="ko-KR"/>
              </w:rPr>
              <w:t>'세 신고명세표》의 “증빙 불완전 표시(单证不齐标志)”란(20번째 란) 중 “W”</w:t>
            </w:r>
            <w:proofErr w:type="spellStart"/>
            <w:r w:rsidRPr="003A06FA">
              <w:rPr>
                <w:rFonts w:ascii="한컴바탕" w:eastAsia="한컴바탕" w:hAnsi="한컴바탕" w:cs="한컴바탕" w:hint="eastAsia"/>
                <w:color w:val="000000"/>
                <w:spacing w:val="-8"/>
                <w:kern w:val="0"/>
                <w:szCs w:val="21"/>
                <w:lang w:eastAsia="ko-KR"/>
              </w:rPr>
              <w:t>를</w:t>
            </w:r>
            <w:proofErr w:type="spellEnd"/>
            <w:r w:rsidRPr="003A06FA">
              <w:rPr>
                <w:rFonts w:ascii="한컴바탕" w:eastAsia="한컴바탕" w:hAnsi="한컴바탕" w:cs="한컴바탕" w:hint="eastAsia"/>
                <w:color w:val="000000"/>
                <w:spacing w:val="-8"/>
                <w:kern w:val="0"/>
                <w:szCs w:val="21"/>
                <w:lang w:eastAsia="ko-KR"/>
              </w:rPr>
              <w:t xml:space="preserve"> 기재하고, 잠정적으로 '면/저/</w:t>
            </w:r>
            <w:proofErr w:type="spellStart"/>
            <w:r w:rsidRPr="003A06FA">
              <w:rPr>
                <w:rFonts w:ascii="한컴바탕" w:eastAsia="한컴바탕" w:hAnsi="한컴바탕" w:cs="한컴바탕" w:hint="eastAsia"/>
                <w:color w:val="000000"/>
                <w:spacing w:val="-8"/>
                <w:kern w:val="0"/>
                <w:szCs w:val="21"/>
                <w:lang w:eastAsia="ko-KR"/>
              </w:rPr>
              <w:t>퇴</w:t>
            </w:r>
            <w:proofErr w:type="spellEnd"/>
            <w:r w:rsidRPr="003A06FA">
              <w:rPr>
                <w:rFonts w:ascii="한컴바탕" w:eastAsia="한컴바탕" w:hAnsi="한컴바탕" w:cs="한컴바탕" w:hint="eastAsia"/>
                <w:color w:val="000000"/>
                <w:spacing w:val="-8"/>
                <w:kern w:val="0"/>
                <w:szCs w:val="21"/>
                <w:lang w:eastAsia="ko-KR"/>
              </w:rPr>
              <w:t xml:space="preserve">'세 계산에 참여하지 않으며, 외환을 수금하고《수출화물 </w:t>
            </w:r>
            <w:proofErr w:type="spellStart"/>
            <w:r w:rsidRPr="003A06FA">
              <w:rPr>
                <w:rFonts w:ascii="한컴바탕" w:eastAsia="한컴바탕" w:hAnsi="한컴바탕" w:cs="한컴바탕" w:hint="eastAsia"/>
                <w:color w:val="000000"/>
                <w:spacing w:val="-8"/>
                <w:kern w:val="0"/>
                <w:szCs w:val="21"/>
                <w:lang w:eastAsia="ko-KR"/>
              </w:rPr>
              <w:t>외환수금신고표</w:t>
            </w:r>
            <w:proofErr w:type="spellEnd"/>
            <w:r w:rsidRPr="003A06FA">
              <w:rPr>
                <w:rFonts w:ascii="한컴바탕" w:eastAsia="한컴바탕" w:hAnsi="한컴바탕" w:cs="한컴바탕" w:hint="eastAsia"/>
                <w:color w:val="000000"/>
                <w:spacing w:val="-8"/>
                <w:kern w:val="0"/>
                <w:szCs w:val="21"/>
                <w:lang w:eastAsia="ko-KR"/>
              </w:rPr>
              <w:t>》 기재 후, '면/저/</w:t>
            </w:r>
            <w:proofErr w:type="spellStart"/>
            <w:r w:rsidRPr="003A06FA">
              <w:rPr>
                <w:rFonts w:ascii="한컴바탕" w:eastAsia="한컴바탕" w:hAnsi="한컴바탕" w:cs="한컴바탕" w:hint="eastAsia"/>
                <w:color w:val="000000"/>
                <w:spacing w:val="-8"/>
                <w:kern w:val="0"/>
                <w:szCs w:val="21"/>
                <w:lang w:eastAsia="ko-KR"/>
              </w:rPr>
              <w:t>퇴</w:t>
            </w:r>
            <w:proofErr w:type="spellEnd"/>
            <w:r w:rsidRPr="003A06FA">
              <w:rPr>
                <w:rFonts w:ascii="한컴바탕" w:eastAsia="한컴바탕" w:hAnsi="한컴바탕" w:cs="한컴바탕" w:hint="eastAsia"/>
                <w:color w:val="000000"/>
                <w:spacing w:val="-8"/>
                <w:kern w:val="0"/>
                <w:szCs w:val="21"/>
                <w:lang w:eastAsia="ko-KR"/>
              </w:rPr>
              <w:t>'세 계산에 참가할 수 있다. 외환</w:t>
            </w:r>
            <w:r w:rsidRPr="003A06FA">
              <w:rPr>
                <w:rFonts w:ascii="한컴바탕" w:eastAsia="한컴바탕" w:hAnsi="한컴바탕" w:cs="한컴바탕"/>
                <w:color w:val="000000"/>
                <w:spacing w:val="-8"/>
                <w:kern w:val="0"/>
                <w:szCs w:val="21"/>
                <w:lang w:eastAsia="ko-KR"/>
              </w:rPr>
              <w:t>을</w:t>
            </w:r>
            <w:r w:rsidRPr="003A06FA">
              <w:rPr>
                <w:rFonts w:ascii="한컴바탕" w:eastAsia="한컴바탕" w:hAnsi="한컴바탕" w:cs="한컴바탕" w:hint="eastAsia"/>
                <w:color w:val="000000"/>
                <w:spacing w:val="-8"/>
                <w:kern w:val="0"/>
                <w:szCs w:val="21"/>
                <w:lang w:eastAsia="ko-KR"/>
              </w:rPr>
              <w:t xml:space="preserve"> 수금할 수 없거나 수출화물 </w:t>
            </w:r>
            <w:proofErr w:type="spellStart"/>
            <w:r w:rsidRPr="003A06FA">
              <w:rPr>
                <w:rFonts w:ascii="한컴바탕" w:eastAsia="한컴바탕" w:hAnsi="한컴바탕" w:cs="한컴바탕" w:hint="eastAsia"/>
                <w:color w:val="000000"/>
                <w:spacing w:val="-8"/>
                <w:kern w:val="0"/>
                <w:szCs w:val="21"/>
                <w:lang w:eastAsia="ko-KR"/>
              </w:rPr>
              <w:t>세금퇴</w:t>
            </w:r>
            <w:proofErr w:type="spellEnd"/>
            <w:r w:rsidRPr="003A06FA">
              <w:rPr>
                <w:rFonts w:ascii="한컴바탕" w:eastAsia="한컴바탕" w:hAnsi="한컴바탕" w:cs="한컴바탕" w:hint="eastAsia"/>
                <w:color w:val="000000"/>
                <w:spacing w:val="-8"/>
                <w:kern w:val="0"/>
                <w:szCs w:val="21"/>
                <w:lang w:eastAsia="ko-KR"/>
              </w:rPr>
              <w:t>(면)세 신고기간 마감일자 내에 외환</w:t>
            </w:r>
            <w:r w:rsidRPr="003A06FA">
              <w:rPr>
                <w:rFonts w:ascii="한컴바탕" w:eastAsia="한컴바탕" w:hAnsi="한컴바탕" w:cs="한컴바탕"/>
                <w:color w:val="000000"/>
                <w:spacing w:val="-8"/>
                <w:kern w:val="0"/>
                <w:szCs w:val="21"/>
                <w:lang w:eastAsia="ko-KR"/>
              </w:rPr>
              <w:t>을</w:t>
            </w:r>
            <w:r w:rsidRPr="003A06FA">
              <w:rPr>
                <w:rFonts w:ascii="한컴바탕" w:eastAsia="한컴바탕" w:hAnsi="한컴바탕" w:cs="한컴바탕" w:hint="eastAsia"/>
                <w:color w:val="000000"/>
                <w:spacing w:val="-8"/>
                <w:kern w:val="0"/>
                <w:szCs w:val="21"/>
                <w:lang w:eastAsia="ko-KR"/>
              </w:rPr>
              <w:t xml:space="preserve"> 수금할 수 없는 본 공고 제5조에서 열거한 수출화물에 포함되는 경우에는 본 공고 제5조의 규정에 의거하여 처리한다. </w:t>
            </w:r>
            <w:r w:rsidRPr="003A06FA">
              <w:rPr>
                <w:rFonts w:ascii="한컴바탕" w:eastAsia="한컴바탕" w:hAnsi="한컴바탕" w:cs="한컴바탕" w:hint="eastAsia"/>
                <w:spacing w:val="-8"/>
                <w:szCs w:val="21"/>
                <w:lang w:eastAsia="ko-KR"/>
              </w:rPr>
              <w:t xml:space="preserve">　　</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lastRenderedPageBreak/>
              <w:t>(1) 외환관리부문에서 열거한 B, C형 기업에 포함된 경우</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(2) 외환관리부문에 의하여 중점모니터링기업에 열거된 경우</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 xml:space="preserve">(3) 인민은행에 의하여 </w:t>
            </w:r>
            <w:proofErr w:type="spellStart"/>
            <w:r w:rsidRPr="003A06FA">
              <w:rPr>
                <w:rFonts w:ascii="한컴바탕" w:eastAsia="한컴바탕" w:hAnsi="한컴바탕" w:cs="한컴바탕" w:hint="eastAsia"/>
                <w:color w:val="000000"/>
                <w:kern w:val="0"/>
                <w:szCs w:val="21"/>
                <w:lang w:eastAsia="ko-KR"/>
              </w:rPr>
              <w:t>과경무역</w:t>
            </w:r>
            <w:proofErr w:type="spellEnd"/>
            <w:r w:rsidRPr="003A06FA">
              <w:rPr>
                <w:rFonts w:ascii="한컴바탕" w:eastAsia="한컴바탕" w:hAnsi="한컴바탕" w:cs="한컴바탕" w:hint="eastAsia"/>
                <w:color w:val="000000"/>
                <w:kern w:val="0"/>
                <w:szCs w:val="21"/>
                <w:lang w:eastAsia="ko-KR"/>
              </w:rPr>
              <w:t xml:space="preserve"> </w:t>
            </w:r>
            <w:proofErr w:type="spellStart"/>
            <w:r w:rsidRPr="003A06FA">
              <w:rPr>
                <w:rFonts w:ascii="한컴바탕" w:eastAsia="한컴바탕" w:hAnsi="한컴바탕" w:cs="한컴바탕" w:hint="eastAsia"/>
                <w:color w:val="000000"/>
                <w:kern w:val="0"/>
                <w:szCs w:val="21"/>
                <w:lang w:eastAsia="ko-KR"/>
              </w:rPr>
              <w:t>인민폐</w:t>
            </w:r>
            <w:proofErr w:type="spellEnd"/>
            <w:r w:rsidRPr="003A06FA">
              <w:rPr>
                <w:rFonts w:ascii="한컴바탕" w:eastAsia="한컴바탕" w:hAnsi="한컴바탕" w:cs="한컴바탕" w:hint="eastAsia"/>
                <w:color w:val="000000"/>
                <w:kern w:val="0"/>
                <w:szCs w:val="21"/>
                <w:lang w:eastAsia="ko-KR"/>
              </w:rPr>
              <w:t xml:space="preserve"> 중점 감독관리기업으로 열거된 경우</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(4) 해관에 의하여 C, D형 기업으로 열거된 경우</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(5) 세무기관에 의하여 D급 납세신용등급으로 평가된 경우</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 xml:space="preserve">(6) </w:t>
            </w:r>
            <w:proofErr w:type="spellStart"/>
            <w:r w:rsidRPr="003A06FA">
              <w:rPr>
                <w:rFonts w:ascii="한컴바탕" w:eastAsia="한컴바탕" w:hAnsi="한컴바탕" w:cs="한컴바탕" w:hint="eastAsia"/>
                <w:color w:val="000000"/>
                <w:kern w:val="0"/>
                <w:szCs w:val="21"/>
                <w:lang w:eastAsia="ko-KR"/>
              </w:rPr>
              <w:t>증치세</w:t>
            </w:r>
            <w:proofErr w:type="spellEnd"/>
            <w:r w:rsidRPr="003A06FA">
              <w:rPr>
                <w:rFonts w:ascii="한컴바탕" w:eastAsia="한컴바탕" w:hAnsi="한컴바탕" w:cs="한컴바탕" w:hint="eastAsia"/>
                <w:color w:val="000000"/>
                <w:kern w:val="0"/>
                <w:szCs w:val="21"/>
                <w:lang w:eastAsia="ko-KR"/>
              </w:rPr>
              <w:t xml:space="preserve"> 전용세금계산서를 </w:t>
            </w:r>
            <w:proofErr w:type="spellStart"/>
            <w:r w:rsidRPr="003A06FA">
              <w:rPr>
                <w:rFonts w:ascii="한컴바탕" w:eastAsia="한컴바탕" w:hAnsi="한컴바탕" w:cs="한컴바탕" w:hint="eastAsia"/>
                <w:color w:val="000000"/>
                <w:kern w:val="0"/>
                <w:szCs w:val="21"/>
                <w:lang w:eastAsia="ko-KR"/>
              </w:rPr>
              <w:t>허위발급하였거나</w:t>
            </w:r>
            <w:proofErr w:type="spellEnd"/>
            <w:r w:rsidRPr="003A06FA">
              <w:rPr>
                <w:rFonts w:ascii="한컴바탕" w:eastAsia="한컴바탕" w:hAnsi="한컴바탕" w:cs="한컴바탕" w:hint="eastAsia"/>
                <w:color w:val="000000"/>
                <w:kern w:val="0"/>
                <w:szCs w:val="21"/>
                <w:lang w:eastAsia="ko-KR"/>
              </w:rPr>
              <w:t xml:space="preserve"> 또는 기타 </w:t>
            </w:r>
            <w:proofErr w:type="spellStart"/>
            <w:r w:rsidRPr="003A06FA">
              <w:rPr>
                <w:rFonts w:ascii="한컴바탕" w:eastAsia="한컴바탕" w:hAnsi="한컴바탕" w:cs="한컴바탕" w:hint="eastAsia"/>
                <w:color w:val="000000"/>
                <w:kern w:val="0"/>
                <w:szCs w:val="21"/>
                <w:lang w:eastAsia="ko-KR"/>
              </w:rPr>
              <w:t>증치세공제증명</w:t>
            </w:r>
            <w:proofErr w:type="spellEnd"/>
            <w:r w:rsidRPr="003A06FA">
              <w:rPr>
                <w:rFonts w:ascii="한컴바탕" w:eastAsia="한컴바탕" w:hAnsi="한컴바탕" w:cs="한컴바탕" w:hint="eastAsia"/>
                <w:color w:val="000000"/>
                <w:kern w:val="0"/>
                <w:szCs w:val="21"/>
                <w:lang w:eastAsia="ko-KR"/>
              </w:rPr>
              <w:t xml:space="preserve">, </w:t>
            </w:r>
            <w:proofErr w:type="spellStart"/>
            <w:r w:rsidRPr="003A06FA">
              <w:rPr>
                <w:rFonts w:ascii="한컴바탕" w:eastAsia="한컴바탕" w:hAnsi="한컴바탕" w:cs="한컴바탕" w:hint="eastAsia"/>
                <w:color w:val="000000"/>
                <w:kern w:val="0"/>
                <w:szCs w:val="21"/>
                <w:lang w:eastAsia="ko-KR"/>
              </w:rPr>
              <w:t>증치세탈세</w:t>
            </w:r>
            <w:proofErr w:type="spellEnd"/>
            <w:r w:rsidRPr="003A06FA">
              <w:rPr>
                <w:rFonts w:ascii="한컴바탕" w:eastAsia="한컴바탕" w:hAnsi="한컴바탕" w:cs="한컴바탕" w:hint="eastAsia"/>
                <w:color w:val="000000"/>
                <w:kern w:val="0"/>
                <w:szCs w:val="21"/>
                <w:lang w:eastAsia="ko-KR"/>
              </w:rPr>
              <w:t xml:space="preserve">, 국가수출환급금액 </w:t>
            </w:r>
            <w:proofErr w:type="spellStart"/>
            <w:r w:rsidRPr="003A06FA">
              <w:rPr>
                <w:rFonts w:ascii="한컴바탕" w:eastAsia="한컴바탕" w:hAnsi="한컴바탕" w:cs="한컴바탕" w:hint="eastAsia"/>
                <w:color w:val="000000"/>
                <w:kern w:val="0"/>
                <w:szCs w:val="21"/>
                <w:lang w:eastAsia="ko-KR"/>
              </w:rPr>
              <w:t>편취</w:t>
            </w:r>
            <w:proofErr w:type="spellEnd"/>
            <w:r w:rsidRPr="003A06FA">
              <w:rPr>
                <w:rFonts w:ascii="한컴바탕" w:eastAsia="한컴바탕" w:hAnsi="한컴바탕" w:cs="한컴바탕" w:hint="eastAsia"/>
                <w:color w:val="000000"/>
                <w:kern w:val="0"/>
                <w:szCs w:val="21"/>
                <w:lang w:eastAsia="ko-KR"/>
              </w:rPr>
              <w:t xml:space="preserve"> 등 원인으로 세무기관에서 행정처벌을 받은 경우</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(7) 수입/수출관리, 외환수금/외환송금 등 관리 방면의 규정을 위반하여, 해관, 외환관리, 인민은행, 상무 등 부문에 의하여 행정처벌을 받은 경우</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 xml:space="preserve">(8) 주관세무기관에 신고한 외환을 수금할 수 없는 원인이 허위인 경우 </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(9) 주관세무기관에 제공한 수출화물 외환수금증빙을 도용한 경우</w:t>
            </w:r>
          </w:p>
          <w:p w:rsidR="006F63E6" w:rsidRPr="003A06FA" w:rsidRDefault="006F63E6" w:rsidP="003A06FA">
            <w:pPr>
              <w:wordWrap w:val="0"/>
              <w:autoSpaceDN w:val="0"/>
              <w:adjustRightInd w:val="0"/>
              <w:snapToGrid w:val="0"/>
              <w:spacing w:line="290" w:lineRule="atLeast"/>
              <w:ind w:firstLine="412"/>
              <w:contextualSpacing/>
              <w:jc w:val="both"/>
              <w:rPr>
                <w:rFonts w:ascii="한컴바탕" w:eastAsia="한컴바탕" w:hAnsi="한컴바탕" w:cs="한컴바탕"/>
                <w:spacing w:val="-2"/>
                <w:szCs w:val="21"/>
                <w:lang w:eastAsia="ko-KR"/>
              </w:rPr>
            </w:pPr>
            <w:r w:rsidRPr="003A06FA">
              <w:rPr>
                <w:rFonts w:ascii="한컴바탕" w:eastAsia="한컴바탕" w:hAnsi="한컴바탕" w:cs="한컴바탕" w:hint="eastAsia"/>
                <w:color w:val="000000"/>
                <w:spacing w:val="-2"/>
                <w:kern w:val="0"/>
                <w:szCs w:val="21"/>
                <w:lang w:eastAsia="ko-KR"/>
              </w:rPr>
              <w:t>전 관(</w:t>
            </w:r>
            <w:r w:rsidRPr="003A06FA">
              <w:rPr>
                <w:rFonts w:ascii="한컴바탕" w:eastAsia="한컴바탕" w:hAnsi="한컴바탕" w:cs="한컴바탕" w:hint="eastAsia"/>
                <w:spacing w:val="-2"/>
                <w:szCs w:val="21"/>
                <w:lang w:eastAsia="ko-KR"/>
              </w:rPr>
              <w:t>款)</w:t>
            </w:r>
            <w:r w:rsidRPr="003A06FA">
              <w:rPr>
                <w:rFonts w:ascii="한컴바탕" w:eastAsia="한컴바탕" w:hAnsi="한컴바탕" w:cs="한컴바탕" w:hint="eastAsia"/>
                <w:color w:val="000000"/>
                <w:spacing w:val="-2"/>
                <w:kern w:val="0"/>
                <w:szCs w:val="21"/>
                <w:lang w:eastAsia="ko-KR"/>
              </w:rPr>
              <w:t xml:space="preserve"> 제(1)부터 제(5)항 상황의 집행시간(</w:t>
            </w:r>
            <w:proofErr w:type="spellStart"/>
            <w:r w:rsidRPr="003A06FA">
              <w:rPr>
                <w:rFonts w:ascii="한컴바탕" w:eastAsia="한컴바탕" w:hAnsi="한컴바탕" w:cs="한컴바탕" w:hint="eastAsia"/>
                <w:color w:val="000000"/>
                <w:spacing w:val="-2"/>
                <w:kern w:val="0"/>
                <w:szCs w:val="21"/>
                <w:lang w:eastAsia="ko-KR"/>
              </w:rPr>
              <w:t>세금퇴</w:t>
            </w:r>
            <w:proofErr w:type="spellEnd"/>
            <w:r w:rsidRPr="003A06FA">
              <w:rPr>
                <w:rFonts w:ascii="한컴바탕" w:eastAsia="한컴바탕" w:hAnsi="한컴바탕" w:cs="한컴바탕" w:hint="eastAsia"/>
                <w:color w:val="000000"/>
                <w:spacing w:val="-2"/>
                <w:kern w:val="0"/>
                <w:szCs w:val="21"/>
                <w:lang w:eastAsia="ko-KR"/>
              </w:rPr>
              <w:t xml:space="preserve">(면)세 신고 시간을 기준으로 하며, 본 관은 이하 동일함)은 주관세무기관 통지일로부터 정황 </w:t>
            </w:r>
            <w:proofErr w:type="spellStart"/>
            <w:r w:rsidRPr="003A06FA">
              <w:rPr>
                <w:rFonts w:ascii="한컴바탕" w:eastAsia="한컴바탕" w:hAnsi="한컴바탕" w:cs="한컴바탕" w:hint="eastAsia"/>
                <w:color w:val="000000"/>
                <w:spacing w:val="-2"/>
                <w:kern w:val="0"/>
                <w:szCs w:val="21"/>
                <w:lang w:eastAsia="ko-KR"/>
              </w:rPr>
              <w:t>존속기까지</w:t>
            </w:r>
            <w:proofErr w:type="spellEnd"/>
            <w:r w:rsidRPr="003A06FA">
              <w:rPr>
                <w:rFonts w:ascii="한컴바탕" w:eastAsia="한컴바탕" w:hAnsi="한컴바탕" w:cs="한컴바탕" w:hint="eastAsia"/>
                <w:color w:val="000000"/>
                <w:spacing w:val="-2"/>
                <w:kern w:val="0"/>
                <w:szCs w:val="21"/>
                <w:lang w:eastAsia="ko-KR"/>
              </w:rPr>
              <w:t xml:space="preserve"> 이며, 전 관 제(6)부터 제(9)항 상황의 집행시간은 주관세무기관 통지일로부터 24개월 이내여야 한다. 수출기업에 상술한 정황이 병존하는 경우, 집행시간의 마감시간은 상황 중 가장 늦은 시간으로 한다. </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3A06FA">
              <w:rPr>
                <w:rFonts w:ascii="한컴바탕" w:eastAsia="한컴바탕" w:hAnsi="한컴바탕" w:cs="한컴바탕" w:hint="eastAsia"/>
                <w:color w:val="000000"/>
                <w:kern w:val="0"/>
                <w:szCs w:val="21"/>
                <w:lang w:eastAsia="ko-KR"/>
              </w:rPr>
              <w:t xml:space="preserve">3. 2014년 5월 1일부터, 수출기업의 </w:t>
            </w:r>
            <w:proofErr w:type="spellStart"/>
            <w:r w:rsidRPr="003A06FA">
              <w:rPr>
                <w:rFonts w:ascii="한컴바탕" w:eastAsia="한컴바탕" w:hAnsi="한컴바탕" w:cs="한컴바탕" w:hint="eastAsia"/>
                <w:color w:val="000000"/>
                <w:kern w:val="0"/>
                <w:szCs w:val="21"/>
                <w:lang w:eastAsia="ko-KR"/>
              </w:rPr>
              <w:t>직전년도</w:t>
            </w:r>
            <w:proofErr w:type="spellEnd"/>
            <w:r w:rsidRPr="003A06FA">
              <w:rPr>
                <w:rFonts w:ascii="한컴바탕" w:eastAsia="한컴바탕" w:hAnsi="한컴바탕" w:cs="한컴바탕" w:hint="eastAsia"/>
                <w:color w:val="000000"/>
                <w:kern w:val="0"/>
                <w:szCs w:val="21"/>
                <w:lang w:eastAsia="ko-KR"/>
              </w:rPr>
              <w:t xml:space="preserve"> </w:t>
            </w:r>
            <w:proofErr w:type="spellStart"/>
            <w:r w:rsidRPr="003A06FA">
              <w:rPr>
                <w:rFonts w:ascii="한컴바탕" w:eastAsia="한컴바탕" w:hAnsi="한컴바탕" w:cs="한컴바탕" w:hint="eastAsia"/>
                <w:color w:val="000000"/>
                <w:kern w:val="0"/>
                <w:szCs w:val="21"/>
                <w:lang w:eastAsia="ko-KR"/>
              </w:rPr>
              <w:t>외환수금율이</w:t>
            </w:r>
            <w:proofErr w:type="spellEnd"/>
            <w:r w:rsidRPr="003A06FA">
              <w:rPr>
                <w:rFonts w:ascii="한컴바탕" w:eastAsia="한컴바탕" w:hAnsi="한컴바탕" w:cs="한컴바탕" w:hint="eastAsia"/>
                <w:color w:val="000000"/>
                <w:kern w:val="0"/>
                <w:szCs w:val="21"/>
                <w:lang w:eastAsia="ko-KR"/>
              </w:rPr>
              <w:t xml:space="preserve"> 70%보다 낮은 경우, (외환관리국, 인민은행이 제공한 기업의 </w:t>
            </w:r>
            <w:proofErr w:type="spellStart"/>
            <w:r w:rsidRPr="003A06FA">
              <w:rPr>
                <w:rFonts w:ascii="한컴바탕" w:eastAsia="한컴바탕" w:hAnsi="한컴바탕" w:cs="한컴바탕" w:hint="eastAsia"/>
                <w:color w:val="000000"/>
                <w:kern w:val="0"/>
                <w:szCs w:val="21"/>
                <w:lang w:eastAsia="ko-KR"/>
              </w:rPr>
              <w:t>직전년도</w:t>
            </w:r>
            <w:proofErr w:type="spellEnd"/>
            <w:r w:rsidRPr="003A06FA">
              <w:rPr>
                <w:rFonts w:ascii="한컴바탕" w:eastAsia="한컴바탕" w:hAnsi="한컴바탕" w:cs="한컴바탕" w:hint="eastAsia"/>
                <w:color w:val="000000"/>
                <w:kern w:val="0"/>
                <w:szCs w:val="21"/>
                <w:lang w:eastAsia="ko-KR"/>
              </w:rPr>
              <w:t xml:space="preserve"> 수출외환수금금액, 기업이 신고하고 주관세무기관을 거쳐 심사 확인한 외환수금불가금액의 합계, 기업 </w:t>
            </w:r>
            <w:proofErr w:type="spellStart"/>
            <w:r w:rsidRPr="003A06FA">
              <w:rPr>
                <w:rFonts w:ascii="한컴바탕" w:eastAsia="한컴바탕" w:hAnsi="한컴바탕" w:cs="한컴바탕" w:hint="eastAsia"/>
                <w:color w:val="000000"/>
                <w:kern w:val="0"/>
                <w:szCs w:val="21"/>
                <w:lang w:eastAsia="ko-KR"/>
              </w:rPr>
              <w:t>세금퇴</w:t>
            </w:r>
            <w:proofErr w:type="spellEnd"/>
            <w:r w:rsidRPr="003A06FA">
              <w:rPr>
                <w:rFonts w:ascii="한컴바탕" w:eastAsia="한컴바탕" w:hAnsi="한컴바탕" w:cs="한컴바탕" w:hint="eastAsia"/>
                <w:color w:val="000000"/>
                <w:kern w:val="0"/>
                <w:szCs w:val="21"/>
                <w:lang w:eastAsia="ko-KR"/>
              </w:rPr>
              <w:t xml:space="preserve">(면)세 </w:t>
            </w:r>
            <w:proofErr w:type="spellStart"/>
            <w:r w:rsidRPr="003A06FA">
              <w:rPr>
                <w:rFonts w:ascii="한컴바탕" w:eastAsia="한컴바탕" w:hAnsi="한컴바탕" w:cs="한컴바탕" w:hint="eastAsia"/>
                <w:color w:val="000000"/>
                <w:kern w:val="0"/>
                <w:szCs w:val="21"/>
                <w:lang w:eastAsia="ko-KR"/>
              </w:rPr>
              <w:t>직전년도</w:t>
            </w:r>
            <w:proofErr w:type="spellEnd"/>
            <w:r w:rsidRPr="003A06FA">
              <w:rPr>
                <w:rFonts w:ascii="한컴바탕" w:eastAsia="한컴바탕" w:hAnsi="한컴바탕" w:cs="한컴바탕" w:hint="eastAsia"/>
                <w:color w:val="000000"/>
                <w:kern w:val="0"/>
                <w:szCs w:val="21"/>
                <w:lang w:eastAsia="ko-KR"/>
              </w:rPr>
              <w:t xml:space="preserve"> 수출화물 수출액을 점하는 비율) 해당 수출기업 당해 년도 5월부터 익년 4월까지 신고한 </w:t>
            </w:r>
            <w:proofErr w:type="spellStart"/>
            <w:r w:rsidRPr="003A06FA">
              <w:rPr>
                <w:rFonts w:ascii="한컴바탕" w:eastAsia="한컴바탕" w:hAnsi="한컴바탕" w:cs="한컴바탕" w:hint="eastAsia"/>
                <w:color w:val="000000"/>
                <w:kern w:val="0"/>
                <w:szCs w:val="21"/>
                <w:lang w:eastAsia="ko-KR"/>
              </w:rPr>
              <w:t>세금퇴</w:t>
            </w:r>
            <w:proofErr w:type="spellEnd"/>
            <w:r w:rsidRPr="003A06FA">
              <w:rPr>
                <w:rFonts w:ascii="한컴바탕" w:eastAsia="한컴바탕" w:hAnsi="한컴바탕" w:cs="한컴바탕" w:hint="eastAsia"/>
                <w:color w:val="000000"/>
                <w:kern w:val="0"/>
                <w:szCs w:val="21"/>
                <w:lang w:eastAsia="ko-KR"/>
              </w:rPr>
              <w:t>(면)세</w:t>
            </w:r>
            <w:r w:rsidRPr="003A06FA">
              <w:rPr>
                <w:rFonts w:ascii="한컴바탕" w:eastAsia="한컴바탕" w:hAnsi="한컴바탕" w:cs="한컴바탕"/>
                <w:color w:val="000000"/>
                <w:kern w:val="0"/>
                <w:szCs w:val="21"/>
                <w:lang w:eastAsia="ko-KR"/>
              </w:rPr>
              <w:t>는</w:t>
            </w:r>
            <w:r w:rsidRPr="003A06FA">
              <w:rPr>
                <w:rFonts w:ascii="한컴바탕" w:eastAsia="한컴바탕" w:hAnsi="한컴바탕" w:cs="한컴바탕" w:hint="eastAsia"/>
                <w:color w:val="000000"/>
                <w:kern w:val="0"/>
                <w:szCs w:val="21"/>
                <w:lang w:eastAsia="ko-KR"/>
              </w:rPr>
              <w:t xml:space="preserve"> 본 공고 제2조의 규정에 따라 처리한다. </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 xml:space="preserve">4. 본 조 제2관 규정의 정황을 제외한 본 공고 제2조, 제3조에 열거한 수출기업 이외의 기타 수출기업이 신고한 수출화물 </w:t>
            </w:r>
            <w:proofErr w:type="spellStart"/>
            <w:r w:rsidRPr="003A06FA">
              <w:rPr>
                <w:rFonts w:ascii="한컴바탕" w:eastAsia="한컴바탕" w:hAnsi="한컴바탕" w:cs="한컴바탕" w:hint="eastAsia"/>
                <w:color w:val="000000"/>
                <w:kern w:val="0"/>
                <w:szCs w:val="21"/>
                <w:lang w:eastAsia="ko-KR"/>
              </w:rPr>
              <w:t>세금퇴</w:t>
            </w:r>
            <w:proofErr w:type="spellEnd"/>
            <w:r w:rsidRPr="003A06FA">
              <w:rPr>
                <w:rFonts w:ascii="한컴바탕" w:eastAsia="한컴바탕" w:hAnsi="한컴바탕" w:cs="한컴바탕" w:hint="eastAsia"/>
                <w:color w:val="000000"/>
                <w:kern w:val="0"/>
                <w:szCs w:val="21"/>
                <w:lang w:eastAsia="ko-KR"/>
              </w:rPr>
              <w:t xml:space="preserve">(면)세는 수출외환수금증빙을 제공할 필요가 없다. 외환을 수금할 수 없거나 수출화물 </w:t>
            </w:r>
            <w:proofErr w:type="spellStart"/>
            <w:r w:rsidRPr="003A06FA">
              <w:rPr>
                <w:rFonts w:ascii="한컴바탕" w:eastAsia="한컴바탕" w:hAnsi="한컴바탕" w:cs="한컴바탕" w:hint="eastAsia"/>
                <w:color w:val="000000"/>
                <w:kern w:val="0"/>
                <w:szCs w:val="21"/>
                <w:lang w:eastAsia="ko-KR"/>
              </w:rPr>
              <w:t>세금퇴</w:t>
            </w:r>
            <w:proofErr w:type="spellEnd"/>
            <w:r w:rsidRPr="003A06FA">
              <w:rPr>
                <w:rFonts w:ascii="한컴바탕" w:eastAsia="한컴바탕" w:hAnsi="한컴바탕" w:cs="한컴바탕" w:hint="eastAsia"/>
                <w:color w:val="000000"/>
                <w:kern w:val="0"/>
                <w:szCs w:val="21"/>
                <w:lang w:eastAsia="ko-KR"/>
              </w:rPr>
              <w:t xml:space="preserve">(면)세 신고기간의 마감일 내에 외환을 수금할 수 없는 본 공고 제5조에 열거한 화물은 본 공고 </w:t>
            </w:r>
            <w:r w:rsidRPr="003A06FA">
              <w:rPr>
                <w:rFonts w:ascii="한컴바탕" w:eastAsia="한컴바탕" w:hAnsi="한컴바탕" w:cs="한컴바탕" w:hint="eastAsia"/>
                <w:color w:val="000000"/>
                <w:kern w:val="0"/>
                <w:szCs w:val="21"/>
                <w:lang w:eastAsia="ko-KR"/>
              </w:rPr>
              <w:lastRenderedPageBreak/>
              <w:t xml:space="preserve">제5조의 규정에 따라 처리한다. </w:t>
            </w:r>
          </w:p>
          <w:p w:rsidR="006F63E6" w:rsidRPr="003A06FA" w:rsidRDefault="006F63E6" w:rsidP="003A06FA">
            <w:pPr>
              <w:wordWrap w:val="0"/>
              <w:autoSpaceDN w:val="0"/>
              <w:adjustRightInd w:val="0"/>
              <w:snapToGrid w:val="0"/>
              <w:spacing w:line="290" w:lineRule="atLeast"/>
              <w:ind w:firstLine="396"/>
              <w:contextualSpacing/>
              <w:jc w:val="both"/>
              <w:rPr>
                <w:rFonts w:ascii="한컴바탕" w:eastAsia="한컴바탕" w:hAnsi="한컴바탕" w:cs="한컴바탕"/>
                <w:spacing w:val="-6"/>
                <w:szCs w:val="21"/>
                <w:lang w:eastAsia="ko-KR"/>
              </w:rPr>
            </w:pPr>
            <w:r w:rsidRPr="003A06FA">
              <w:rPr>
                <w:rFonts w:ascii="한컴바탕" w:eastAsia="한컴바탕" w:hAnsi="한컴바탕" w:cs="한컴바탕" w:hint="eastAsia"/>
                <w:color w:val="000000"/>
                <w:spacing w:val="-6"/>
                <w:kern w:val="0"/>
                <w:szCs w:val="21"/>
                <w:lang w:eastAsia="ko-KR"/>
              </w:rPr>
              <w:t xml:space="preserve">주관세무기관은 수출화물 </w:t>
            </w:r>
            <w:proofErr w:type="spellStart"/>
            <w:r w:rsidRPr="003A06FA">
              <w:rPr>
                <w:rFonts w:ascii="한컴바탕" w:eastAsia="한컴바탕" w:hAnsi="한컴바탕" w:cs="한컴바탕" w:hint="eastAsia"/>
                <w:color w:val="000000"/>
                <w:spacing w:val="-6"/>
                <w:kern w:val="0"/>
                <w:szCs w:val="21"/>
                <w:lang w:eastAsia="ko-KR"/>
              </w:rPr>
              <w:t>퇴</w:t>
            </w:r>
            <w:proofErr w:type="spellEnd"/>
            <w:r w:rsidRPr="003A06FA">
              <w:rPr>
                <w:rFonts w:ascii="한컴바탕" w:eastAsia="한컴바탕" w:hAnsi="한컴바탕" w:cs="한컴바탕" w:hint="eastAsia"/>
                <w:color w:val="000000"/>
                <w:spacing w:val="-6"/>
                <w:kern w:val="0"/>
                <w:szCs w:val="21"/>
                <w:lang w:eastAsia="ko-KR"/>
              </w:rPr>
              <w:t xml:space="preserve">(면)세 심사과정에서 전 관 수출기업 </w:t>
            </w:r>
            <w:proofErr w:type="spellStart"/>
            <w:r w:rsidRPr="003A06FA">
              <w:rPr>
                <w:rFonts w:ascii="한컴바탕" w:eastAsia="한컴바탕" w:hAnsi="한컴바탕" w:cs="한컴바탕" w:hint="eastAsia"/>
                <w:color w:val="000000"/>
                <w:spacing w:val="-6"/>
                <w:kern w:val="0"/>
                <w:szCs w:val="21"/>
                <w:lang w:eastAsia="ko-KR"/>
              </w:rPr>
              <w:t>세금퇴</w:t>
            </w:r>
            <w:proofErr w:type="spellEnd"/>
            <w:r w:rsidRPr="003A06FA">
              <w:rPr>
                <w:rFonts w:ascii="한컴바탕" w:eastAsia="한컴바탕" w:hAnsi="한컴바탕" w:cs="한컴바탕" w:hint="eastAsia"/>
                <w:color w:val="000000"/>
                <w:spacing w:val="-6"/>
                <w:kern w:val="0"/>
                <w:szCs w:val="21"/>
                <w:lang w:eastAsia="ko-KR"/>
              </w:rPr>
              <w:t xml:space="preserve">(면)세 신고 수출화물에 수출업무의 진실성을 심의해야 하는 상황이 존재함을 발견한 경우, 수출기업은 주관세무기관의 통지를 받은 후, 《생산기업 수출업무 자가검사표》 또는 《대외무역기업수출업무 자가검사표》, 《수출화물 </w:t>
            </w:r>
            <w:proofErr w:type="spellStart"/>
            <w:r w:rsidRPr="003A06FA">
              <w:rPr>
                <w:rFonts w:ascii="한컴바탕" w:eastAsia="한컴바탕" w:hAnsi="한컴바탕" w:cs="한컴바탕" w:hint="eastAsia"/>
                <w:color w:val="000000"/>
                <w:spacing w:val="-6"/>
                <w:kern w:val="0"/>
                <w:szCs w:val="21"/>
                <w:lang w:eastAsia="ko-KR"/>
              </w:rPr>
              <w:t>외환수금신고표</w:t>
            </w:r>
            <w:proofErr w:type="spellEnd"/>
            <w:r w:rsidRPr="003A06FA">
              <w:rPr>
                <w:rFonts w:ascii="한컴바탕" w:eastAsia="한컴바탕" w:hAnsi="한컴바탕" w:cs="한컴바탕" w:hint="eastAsia"/>
                <w:color w:val="000000"/>
                <w:spacing w:val="-6"/>
                <w:kern w:val="0"/>
                <w:szCs w:val="21"/>
                <w:lang w:eastAsia="ko-KR"/>
              </w:rPr>
              <w:t xml:space="preserve">》 또는 《수출화물 외환수금불가 </w:t>
            </w:r>
            <w:proofErr w:type="spellStart"/>
            <w:r w:rsidRPr="003A06FA">
              <w:rPr>
                <w:rFonts w:ascii="한컴바탕" w:eastAsia="한컴바탕" w:hAnsi="한컴바탕" w:cs="한컴바탕" w:hint="eastAsia"/>
                <w:color w:val="000000"/>
                <w:spacing w:val="-6"/>
                <w:kern w:val="0"/>
                <w:szCs w:val="21"/>
                <w:lang w:eastAsia="ko-KR"/>
              </w:rPr>
              <w:t>신고표</w:t>
            </w:r>
            <w:proofErr w:type="spellEnd"/>
            <w:r w:rsidRPr="003A06FA">
              <w:rPr>
                <w:rFonts w:ascii="한컴바탕" w:eastAsia="한컴바탕" w:hAnsi="한컴바탕" w:cs="한컴바탕" w:hint="eastAsia"/>
                <w:color w:val="000000"/>
                <w:spacing w:val="-6"/>
                <w:kern w:val="0"/>
                <w:szCs w:val="21"/>
                <w:lang w:eastAsia="ko-KR"/>
              </w:rPr>
              <w:t xml:space="preserve">》(첨부문서 2) 및 관련 증명자료를 기입하여 보고해야 한다. 주관세무기관은 관련 규정에 따라 기업이 제출한 </w:t>
            </w:r>
            <w:proofErr w:type="spellStart"/>
            <w:r w:rsidRPr="003A06FA">
              <w:rPr>
                <w:rFonts w:ascii="한컴바탕" w:eastAsia="한컴바탕" w:hAnsi="한컴바탕" w:cs="한컴바탕" w:hint="eastAsia"/>
                <w:color w:val="000000"/>
                <w:spacing w:val="-6"/>
                <w:kern w:val="0"/>
                <w:szCs w:val="21"/>
                <w:lang w:eastAsia="ko-KR"/>
              </w:rPr>
              <w:t>신고표</w:t>
            </w:r>
            <w:proofErr w:type="spellEnd"/>
            <w:r w:rsidRPr="003A06FA">
              <w:rPr>
                <w:rFonts w:ascii="한컴바탕" w:eastAsia="한컴바탕" w:hAnsi="한컴바탕" w:cs="한컴바탕" w:hint="eastAsia"/>
                <w:color w:val="000000"/>
                <w:spacing w:val="-6"/>
                <w:kern w:val="0"/>
                <w:szCs w:val="21"/>
                <w:lang w:eastAsia="ko-KR"/>
              </w:rPr>
              <w:t xml:space="preserve"> 및 관련 자료의 확인조사를 진행하고 문제가 없는 경우 해당 수출화물 </w:t>
            </w:r>
            <w:proofErr w:type="spellStart"/>
            <w:r w:rsidRPr="003A06FA">
              <w:rPr>
                <w:rFonts w:ascii="한컴바탕" w:eastAsia="한컴바탕" w:hAnsi="한컴바탕" w:cs="한컴바탕" w:hint="eastAsia"/>
                <w:color w:val="000000"/>
                <w:spacing w:val="-6"/>
                <w:kern w:val="0"/>
                <w:szCs w:val="21"/>
                <w:lang w:eastAsia="ko-KR"/>
              </w:rPr>
              <w:t>세금퇴</w:t>
            </w:r>
            <w:proofErr w:type="spellEnd"/>
            <w:r w:rsidRPr="003A06FA">
              <w:rPr>
                <w:rFonts w:ascii="한컴바탕" w:eastAsia="한컴바탕" w:hAnsi="한컴바탕" w:cs="한컴바탕" w:hint="eastAsia"/>
                <w:color w:val="000000"/>
                <w:spacing w:val="-6"/>
                <w:kern w:val="0"/>
                <w:szCs w:val="21"/>
                <w:lang w:eastAsia="ko-KR"/>
              </w:rPr>
              <w:t>(면)세</w:t>
            </w:r>
            <w:r w:rsidRPr="003A06FA">
              <w:rPr>
                <w:rFonts w:ascii="한컴바탕" w:eastAsia="한컴바탕" w:hAnsi="한컴바탕" w:cs="한컴바탕"/>
                <w:color w:val="000000"/>
                <w:spacing w:val="-6"/>
                <w:kern w:val="0"/>
                <w:szCs w:val="21"/>
                <w:lang w:eastAsia="ko-KR"/>
              </w:rPr>
              <w:t>를</w:t>
            </w:r>
            <w:r w:rsidRPr="003A06FA">
              <w:rPr>
                <w:rFonts w:ascii="한컴바탕" w:eastAsia="한컴바탕" w:hAnsi="한컴바탕" w:cs="한컴바탕" w:hint="eastAsia"/>
                <w:color w:val="000000"/>
                <w:spacing w:val="-6"/>
                <w:kern w:val="0"/>
                <w:szCs w:val="21"/>
                <w:lang w:eastAsia="ko-KR"/>
              </w:rPr>
              <w:t xml:space="preserve"> 처리한다. </w:t>
            </w:r>
          </w:p>
          <w:p w:rsidR="006F63E6" w:rsidRPr="003A06FA" w:rsidRDefault="006F63E6" w:rsidP="003A06FA">
            <w:pPr>
              <w:wordWrap w:val="0"/>
              <w:autoSpaceDN w:val="0"/>
              <w:adjustRightInd w:val="0"/>
              <w:snapToGrid w:val="0"/>
              <w:spacing w:line="290" w:lineRule="atLeast"/>
              <w:ind w:firstLine="380"/>
              <w:contextualSpacing/>
              <w:jc w:val="both"/>
              <w:rPr>
                <w:rFonts w:ascii="한컴바탕" w:eastAsia="한컴바탕" w:hAnsi="한컴바탕" w:cs="한컴바탕"/>
                <w:spacing w:val="-10"/>
                <w:szCs w:val="21"/>
                <w:lang w:eastAsia="ko-KR"/>
              </w:rPr>
            </w:pPr>
            <w:r w:rsidRPr="003A06FA">
              <w:rPr>
                <w:rFonts w:ascii="한컴바탕" w:eastAsia="한컴바탕" w:hAnsi="한컴바탕" w:cs="한컴바탕" w:hint="eastAsia"/>
                <w:color w:val="000000"/>
                <w:spacing w:val="-10"/>
                <w:kern w:val="0"/>
                <w:szCs w:val="21"/>
                <w:lang w:eastAsia="ko-KR"/>
              </w:rPr>
              <w:t xml:space="preserve">5. 수출화물이 본 공고 첨부문서 3에 열거한 원인으로 외환을 수금할 수 없거나 수출화물 </w:t>
            </w:r>
            <w:proofErr w:type="spellStart"/>
            <w:r w:rsidRPr="003A06FA">
              <w:rPr>
                <w:rFonts w:ascii="한컴바탕" w:eastAsia="한컴바탕" w:hAnsi="한컴바탕" w:cs="한컴바탕" w:hint="eastAsia"/>
                <w:color w:val="000000"/>
                <w:spacing w:val="-10"/>
                <w:kern w:val="0"/>
                <w:szCs w:val="21"/>
                <w:lang w:eastAsia="ko-KR"/>
              </w:rPr>
              <w:t>세금퇴</w:t>
            </w:r>
            <w:proofErr w:type="spellEnd"/>
            <w:r w:rsidRPr="003A06FA">
              <w:rPr>
                <w:rFonts w:ascii="한컴바탕" w:eastAsia="한컴바탕" w:hAnsi="한컴바탕" w:cs="한컴바탕" w:hint="eastAsia"/>
                <w:color w:val="000000"/>
                <w:spacing w:val="-10"/>
                <w:kern w:val="0"/>
                <w:szCs w:val="21"/>
                <w:lang w:eastAsia="ko-KR"/>
              </w:rPr>
              <w:t>(면)세 신고기간의 마감일 내에 외환을 수금할 수 없는 경우</w:t>
            </w:r>
            <w:r w:rsidRPr="003A06FA">
              <w:rPr>
                <w:rFonts w:ascii="한컴바탕" w:eastAsia="한컴바탕" w:hAnsi="한컴바탕" w:cs="한컴바탕"/>
                <w:color w:val="000000"/>
                <w:spacing w:val="-10"/>
                <w:kern w:val="0"/>
                <w:szCs w:val="21"/>
                <w:lang w:eastAsia="ko-KR"/>
              </w:rPr>
              <w:t>(회계제도규정에</w:t>
            </w:r>
            <w:r w:rsidRPr="003A06FA">
              <w:rPr>
                <w:rFonts w:ascii="한컴바탕" w:eastAsia="한컴바탕" w:hAnsi="한컴바탕" w:cs="한컴바탕" w:hint="eastAsia"/>
                <w:color w:val="000000"/>
                <w:spacing w:val="-10"/>
                <w:kern w:val="0"/>
                <w:szCs w:val="21"/>
                <w:lang w:eastAsia="ko-KR"/>
              </w:rPr>
              <w:t xml:space="preserve"> 따라 수출판매수입을 차감해야 하는 경우), 판매수입 차감 후, 본 공고 제2조에서 열거한 수출기업에 해당할 경우, </w:t>
            </w:r>
            <w:proofErr w:type="spellStart"/>
            <w:r w:rsidRPr="003A06FA">
              <w:rPr>
                <w:rFonts w:ascii="한컴바탕" w:eastAsia="한컴바탕" w:hAnsi="한컴바탕" w:cs="한컴바탕" w:hint="eastAsia"/>
                <w:color w:val="000000"/>
                <w:spacing w:val="-10"/>
                <w:kern w:val="0"/>
                <w:szCs w:val="21"/>
                <w:lang w:eastAsia="ko-KR"/>
              </w:rPr>
              <w:t>세금퇴</w:t>
            </w:r>
            <w:proofErr w:type="spellEnd"/>
            <w:r w:rsidRPr="003A06FA">
              <w:rPr>
                <w:rFonts w:ascii="한컴바탕" w:eastAsia="한컴바탕" w:hAnsi="한컴바탕" w:cs="한컴바탕" w:hint="eastAsia"/>
                <w:color w:val="000000"/>
                <w:spacing w:val="-10"/>
                <w:kern w:val="0"/>
                <w:szCs w:val="21"/>
                <w:lang w:eastAsia="ko-KR"/>
              </w:rPr>
              <w:t>(면)세 신고 시</w:t>
            </w:r>
            <w:r w:rsidRPr="003A06FA">
              <w:rPr>
                <w:rFonts w:ascii="한컴바탕" w:eastAsia="한컴바탕" w:hAnsi="한컴바탕" w:cs="한컴바탕"/>
                <w:color w:val="000000"/>
                <w:spacing w:val="-10"/>
                <w:kern w:val="0"/>
                <w:szCs w:val="21"/>
                <w:lang w:eastAsia="ko-KR"/>
              </w:rPr>
              <w:t xml:space="preserve"> 본</w:t>
            </w:r>
            <w:r w:rsidRPr="003A06FA">
              <w:rPr>
                <w:rFonts w:ascii="한컴바탕" w:eastAsia="한컴바탕" w:hAnsi="한컴바탕" w:cs="한컴바탕" w:hint="eastAsia"/>
                <w:color w:val="000000"/>
                <w:spacing w:val="-10"/>
                <w:kern w:val="0"/>
                <w:szCs w:val="21"/>
                <w:lang w:eastAsia="ko-KR"/>
              </w:rPr>
              <w:t xml:space="preserve"> 공고 제4조에서 열거한 수출기업은 </w:t>
            </w:r>
            <w:proofErr w:type="spellStart"/>
            <w:r w:rsidRPr="003A06FA">
              <w:rPr>
                <w:rFonts w:ascii="한컴바탕" w:eastAsia="한컴바탕" w:hAnsi="한컴바탕" w:cs="한컴바탕" w:hint="eastAsia"/>
                <w:color w:val="000000"/>
                <w:spacing w:val="-10"/>
                <w:kern w:val="0"/>
                <w:szCs w:val="21"/>
                <w:lang w:eastAsia="ko-KR"/>
              </w:rPr>
              <w:t>세금퇴</w:t>
            </w:r>
            <w:proofErr w:type="spellEnd"/>
            <w:r w:rsidRPr="003A06FA">
              <w:rPr>
                <w:rFonts w:ascii="한컴바탕" w:eastAsia="한컴바탕" w:hAnsi="한컴바탕" w:cs="한컴바탕" w:hint="eastAsia"/>
                <w:color w:val="000000"/>
                <w:spacing w:val="-10"/>
                <w:kern w:val="0"/>
                <w:szCs w:val="21"/>
                <w:lang w:eastAsia="ko-KR"/>
              </w:rPr>
              <w:t xml:space="preserve">(면)세 신고기간 마감일 내에, 주관세무기관에 《수출화물 외환수금불가 </w:t>
            </w:r>
            <w:proofErr w:type="spellStart"/>
            <w:r w:rsidRPr="003A06FA">
              <w:rPr>
                <w:rFonts w:ascii="한컴바탕" w:eastAsia="한컴바탕" w:hAnsi="한컴바탕" w:cs="한컴바탕" w:hint="eastAsia"/>
                <w:color w:val="000000"/>
                <w:spacing w:val="-10"/>
                <w:kern w:val="0"/>
                <w:szCs w:val="21"/>
                <w:lang w:eastAsia="ko-KR"/>
              </w:rPr>
              <w:t>신고표</w:t>
            </w:r>
            <w:proofErr w:type="spellEnd"/>
            <w:r w:rsidRPr="003A06FA">
              <w:rPr>
                <w:rFonts w:ascii="한컴바탕" w:eastAsia="한컴바탕" w:hAnsi="한컴바탕" w:cs="한컴바탕" w:hint="eastAsia"/>
                <w:color w:val="000000"/>
                <w:spacing w:val="-10"/>
                <w:kern w:val="0"/>
                <w:szCs w:val="21"/>
                <w:lang w:eastAsia="ko-KR"/>
              </w:rPr>
              <w:t>》</w:t>
            </w:r>
            <w:proofErr w:type="spellStart"/>
            <w:r w:rsidRPr="003A06FA">
              <w:rPr>
                <w:rFonts w:ascii="한컴바탕" w:eastAsia="한컴바탕" w:hAnsi="한컴바탕" w:cs="한컴바탕" w:hint="eastAsia"/>
                <w:color w:val="000000"/>
                <w:spacing w:val="-10"/>
                <w:kern w:val="0"/>
                <w:szCs w:val="21"/>
                <w:lang w:eastAsia="ko-KR"/>
              </w:rPr>
              <w:t>를</w:t>
            </w:r>
            <w:proofErr w:type="spellEnd"/>
            <w:r w:rsidRPr="003A06FA">
              <w:rPr>
                <w:rFonts w:ascii="한컴바탕" w:eastAsia="한컴바탕" w:hAnsi="한컴바탕" w:cs="한컴바탕" w:hint="eastAsia"/>
                <w:color w:val="000000"/>
                <w:spacing w:val="-10"/>
                <w:kern w:val="0"/>
                <w:szCs w:val="21"/>
                <w:lang w:eastAsia="ko-KR"/>
              </w:rPr>
              <w:t xml:space="preserve"> 제출하고 첨부문서 3에서 열거한 원인에 대응하는 관련 증명자료를 제공해야 하며, 주관세무기관의 심사 확인을 거친 후, 외환을 수금처리 한 것으로 간주한다. </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3A06FA">
              <w:rPr>
                <w:rFonts w:ascii="한컴바탕" w:eastAsia="한컴바탕" w:hAnsi="한컴바탕" w:cs="한컴바탕" w:hint="eastAsia"/>
                <w:color w:val="000000"/>
                <w:kern w:val="0"/>
                <w:szCs w:val="21"/>
                <w:lang w:eastAsia="ko-KR"/>
              </w:rPr>
              <w:t xml:space="preserve">6. 계약서에서 약정한 전체 외환수금 최종일자가 </w:t>
            </w:r>
            <w:proofErr w:type="spellStart"/>
            <w:r w:rsidRPr="003A06FA">
              <w:rPr>
                <w:rFonts w:ascii="한컴바탕" w:eastAsia="한컴바탕" w:hAnsi="한컴바탕" w:cs="한컴바탕" w:hint="eastAsia"/>
                <w:color w:val="000000"/>
                <w:kern w:val="0"/>
                <w:szCs w:val="21"/>
                <w:lang w:eastAsia="ko-KR"/>
              </w:rPr>
              <w:t>수출세금퇴</w:t>
            </w:r>
            <w:proofErr w:type="spellEnd"/>
            <w:r w:rsidRPr="003A06FA">
              <w:rPr>
                <w:rFonts w:ascii="한컴바탕" w:eastAsia="한컴바탕" w:hAnsi="한컴바탕" w:cs="한컴바탕" w:hint="eastAsia"/>
                <w:color w:val="000000"/>
                <w:kern w:val="0"/>
                <w:szCs w:val="21"/>
                <w:lang w:eastAsia="ko-KR"/>
              </w:rPr>
              <w:t xml:space="preserve">(면)세 신고기한 마감일 후인 경우, 수출기업은 계약서에서 약정한 최종 외환수금일자 다음 달의 </w:t>
            </w:r>
            <w:proofErr w:type="spellStart"/>
            <w:r w:rsidRPr="003A06FA">
              <w:rPr>
                <w:rFonts w:ascii="한컴바탕" w:eastAsia="한컴바탕" w:hAnsi="한컴바탕" w:cs="한컴바탕" w:hint="eastAsia"/>
                <w:color w:val="000000"/>
                <w:kern w:val="0"/>
                <w:szCs w:val="21"/>
                <w:lang w:eastAsia="ko-KR"/>
              </w:rPr>
              <w:t>증치세</w:t>
            </w:r>
            <w:proofErr w:type="spellEnd"/>
            <w:r w:rsidRPr="003A06FA">
              <w:rPr>
                <w:rFonts w:ascii="한컴바탕" w:eastAsia="한컴바탕" w:hAnsi="한컴바탕" w:cs="한컴바탕" w:hint="eastAsia"/>
                <w:color w:val="000000"/>
                <w:kern w:val="0"/>
                <w:szCs w:val="21"/>
                <w:lang w:eastAsia="ko-KR"/>
              </w:rPr>
              <w:t xml:space="preserve"> 납세신고기간 내에, 주관세무기관에 외환수금증빙을 제공해야 하며, 제공할 수 없는 경우, 이에 상응하는 수출화물에 </w:t>
            </w:r>
            <w:proofErr w:type="spellStart"/>
            <w:r w:rsidRPr="003A06FA">
              <w:rPr>
                <w:rFonts w:ascii="한컴바탕" w:eastAsia="한컴바탕" w:hAnsi="한컴바탕" w:cs="한컴바탕" w:hint="eastAsia"/>
                <w:color w:val="000000"/>
                <w:kern w:val="0"/>
                <w:szCs w:val="21"/>
                <w:lang w:eastAsia="ko-KR"/>
              </w:rPr>
              <w:t>증치세</w:t>
            </w:r>
            <w:proofErr w:type="spellEnd"/>
            <w:r w:rsidRPr="003A06FA">
              <w:rPr>
                <w:rFonts w:ascii="한컴바탕" w:eastAsia="한컴바탕" w:hAnsi="한컴바탕" w:cs="한컴바탕" w:hint="eastAsia"/>
                <w:color w:val="000000"/>
                <w:kern w:val="0"/>
                <w:szCs w:val="21"/>
                <w:lang w:eastAsia="ko-KR"/>
              </w:rPr>
              <w:t xml:space="preserve"> 면세정책을 적용한다. </w:t>
            </w:r>
          </w:p>
          <w:p w:rsidR="006F63E6" w:rsidRPr="003A06FA" w:rsidRDefault="006F63E6" w:rsidP="003A06FA">
            <w:pPr>
              <w:wordWrap w:val="0"/>
              <w:autoSpaceDN w:val="0"/>
              <w:adjustRightInd w:val="0"/>
              <w:snapToGrid w:val="0"/>
              <w:spacing w:line="290" w:lineRule="atLeast"/>
              <w:ind w:firstLine="404"/>
              <w:contextualSpacing/>
              <w:jc w:val="both"/>
              <w:rPr>
                <w:rFonts w:ascii="한컴바탕" w:eastAsia="한컴바탕" w:hAnsi="한컴바탕" w:cs="한컴바탕"/>
                <w:color w:val="000000"/>
                <w:spacing w:val="-4"/>
                <w:kern w:val="0"/>
                <w:szCs w:val="21"/>
                <w:lang w:eastAsia="ko-KR"/>
              </w:rPr>
            </w:pPr>
            <w:r w:rsidRPr="003A06FA">
              <w:rPr>
                <w:rFonts w:ascii="한컴바탕" w:eastAsia="한컴바탕" w:hAnsi="한컴바탕" w:cs="한컴바탕" w:hint="eastAsia"/>
                <w:color w:val="000000"/>
                <w:spacing w:val="-4"/>
                <w:kern w:val="0"/>
                <w:szCs w:val="21"/>
                <w:lang w:eastAsia="ko-KR"/>
              </w:rPr>
              <w:t xml:space="preserve">7. 본 공고에서 규정한 </w:t>
            </w:r>
            <w:proofErr w:type="spellStart"/>
            <w:r w:rsidRPr="003A06FA">
              <w:rPr>
                <w:rFonts w:ascii="한컴바탕" w:eastAsia="한컴바탕" w:hAnsi="한컴바탕" w:cs="한컴바탕" w:hint="eastAsia"/>
                <w:color w:val="000000"/>
                <w:spacing w:val="-4"/>
                <w:kern w:val="0"/>
                <w:szCs w:val="21"/>
                <w:lang w:eastAsia="ko-KR"/>
              </w:rPr>
              <w:t>증치세</w:t>
            </w:r>
            <w:proofErr w:type="spellEnd"/>
            <w:r w:rsidRPr="003A06FA">
              <w:rPr>
                <w:rFonts w:ascii="한컴바탕" w:eastAsia="한컴바탕" w:hAnsi="한컴바탕" w:cs="한컴바탕" w:hint="eastAsia"/>
                <w:color w:val="000000"/>
                <w:spacing w:val="-4"/>
                <w:kern w:val="0"/>
                <w:szCs w:val="21"/>
                <w:lang w:eastAsia="ko-KR"/>
              </w:rPr>
              <w:t xml:space="preserve"> 면세정책을 적용하는 수출화물에 대해 수출기업은 </w:t>
            </w:r>
            <w:proofErr w:type="spellStart"/>
            <w:r w:rsidRPr="003A06FA">
              <w:rPr>
                <w:rFonts w:ascii="한컴바탕" w:eastAsia="한컴바탕" w:hAnsi="한컴바탕" w:cs="한컴바탕" w:hint="eastAsia"/>
                <w:color w:val="000000"/>
                <w:spacing w:val="-4"/>
                <w:kern w:val="0"/>
                <w:szCs w:val="21"/>
                <w:lang w:eastAsia="ko-KR"/>
              </w:rPr>
              <w:t>세금퇴</w:t>
            </w:r>
            <w:proofErr w:type="spellEnd"/>
            <w:r w:rsidRPr="003A06FA">
              <w:rPr>
                <w:rFonts w:ascii="한컴바탕" w:eastAsia="한컴바탕" w:hAnsi="한컴바탕" w:cs="한컴바탕" w:hint="eastAsia"/>
                <w:color w:val="000000"/>
                <w:spacing w:val="-4"/>
                <w:kern w:val="0"/>
                <w:szCs w:val="21"/>
                <w:lang w:eastAsia="ko-KR"/>
              </w:rPr>
              <w:t xml:space="preserve">(면)세 신고기간 마감일의 다음 달 또는 면세 확정된 다음 달의 </w:t>
            </w:r>
            <w:proofErr w:type="spellStart"/>
            <w:r w:rsidRPr="003A06FA">
              <w:rPr>
                <w:rFonts w:ascii="한컴바탕" w:eastAsia="한컴바탕" w:hAnsi="한컴바탕" w:cs="한컴바탕" w:hint="eastAsia"/>
                <w:color w:val="000000"/>
                <w:spacing w:val="-4"/>
                <w:kern w:val="0"/>
                <w:szCs w:val="21"/>
                <w:lang w:eastAsia="ko-KR"/>
              </w:rPr>
              <w:t>증치세</w:t>
            </w:r>
            <w:proofErr w:type="spellEnd"/>
            <w:r w:rsidRPr="003A06FA">
              <w:rPr>
                <w:rFonts w:ascii="한컴바탕" w:eastAsia="한컴바탕" w:hAnsi="한컴바탕" w:cs="한컴바탕" w:hint="eastAsia"/>
                <w:color w:val="000000"/>
                <w:spacing w:val="-4"/>
                <w:kern w:val="0"/>
                <w:szCs w:val="21"/>
                <w:lang w:eastAsia="ko-KR"/>
              </w:rPr>
              <w:t xml:space="preserve"> 납세신고기간에 규정에 따라 주관세무기관에 면세를 신고해야 하며, 전기에 </w:t>
            </w:r>
            <w:proofErr w:type="spellStart"/>
            <w:r w:rsidRPr="003A06FA">
              <w:rPr>
                <w:rFonts w:ascii="한컴바탕" w:eastAsia="한컴바탕" w:hAnsi="한컴바탕" w:cs="한컴바탕" w:hint="eastAsia"/>
                <w:color w:val="000000"/>
                <w:spacing w:val="-4"/>
                <w:kern w:val="0"/>
                <w:szCs w:val="21"/>
                <w:lang w:eastAsia="ko-KR"/>
              </w:rPr>
              <w:t>세금퇴</w:t>
            </w:r>
            <w:proofErr w:type="spellEnd"/>
            <w:r w:rsidRPr="003A06FA">
              <w:rPr>
                <w:rFonts w:ascii="한컴바탕" w:eastAsia="한컴바탕" w:hAnsi="한컴바탕" w:cs="한컴바탕" w:hint="eastAsia"/>
                <w:color w:val="000000"/>
                <w:spacing w:val="-4"/>
                <w:kern w:val="0"/>
                <w:szCs w:val="21"/>
                <w:lang w:eastAsia="ko-KR"/>
              </w:rPr>
              <w:t>(면)세</w:t>
            </w:r>
            <w:r w:rsidRPr="003A06FA">
              <w:rPr>
                <w:rFonts w:ascii="한컴바탕" w:eastAsia="한컴바탕" w:hAnsi="한컴바탕" w:cs="한컴바탕"/>
                <w:color w:val="000000"/>
                <w:spacing w:val="-4"/>
                <w:kern w:val="0"/>
                <w:szCs w:val="21"/>
                <w:lang w:eastAsia="ko-KR"/>
              </w:rPr>
              <w:t>를</w:t>
            </w:r>
            <w:r w:rsidRPr="003A06FA">
              <w:rPr>
                <w:rFonts w:ascii="한컴바탕" w:eastAsia="한컴바탕" w:hAnsi="한컴바탕" w:cs="한컴바탕" w:hint="eastAsia"/>
                <w:color w:val="000000"/>
                <w:spacing w:val="-4"/>
                <w:kern w:val="0"/>
                <w:szCs w:val="21"/>
                <w:lang w:eastAsia="ko-KR"/>
              </w:rPr>
              <w:t xml:space="preserve"> 기 신고한 경우, 수출기업은 원(</w:t>
            </w:r>
            <w:r w:rsidRPr="003A06FA">
              <w:rPr>
                <w:rFonts w:ascii="한컴바탕" w:eastAsia="한컴바탕" w:hAnsi="한컴바탕" w:cs="한컴바탕" w:hint="eastAsia"/>
                <w:spacing w:val="-4"/>
                <w:szCs w:val="21"/>
                <w:lang w:eastAsia="ko-KR"/>
              </w:rPr>
              <w:t>原)</w:t>
            </w:r>
            <w:proofErr w:type="spellStart"/>
            <w:r w:rsidRPr="003A06FA">
              <w:rPr>
                <w:rFonts w:ascii="한컴바탕" w:eastAsia="한컴바탕" w:hAnsi="한컴바탕" w:cs="한컴바탕" w:hint="eastAsia"/>
                <w:color w:val="000000"/>
                <w:spacing w:val="-4"/>
                <w:kern w:val="0"/>
                <w:szCs w:val="21"/>
                <w:lang w:eastAsia="ko-KR"/>
              </w:rPr>
              <w:t>세금퇴</w:t>
            </w:r>
            <w:proofErr w:type="spellEnd"/>
            <w:r w:rsidRPr="003A06FA">
              <w:rPr>
                <w:rFonts w:ascii="한컴바탕" w:eastAsia="한컴바탕" w:hAnsi="한컴바탕" w:cs="한컴바탕" w:hint="eastAsia"/>
                <w:color w:val="000000"/>
                <w:spacing w:val="-4"/>
                <w:kern w:val="0"/>
                <w:szCs w:val="21"/>
                <w:lang w:eastAsia="ko-KR"/>
              </w:rPr>
              <w:t>(면)세 신고데이터를 마이너스(-) 로 신고하고, 현행 회계제도의 관련 규정에 따라 상응하는 조정을 진행한다. 수출기업이 당기 '면/저/</w:t>
            </w:r>
            <w:proofErr w:type="spellStart"/>
            <w:r w:rsidRPr="003A06FA">
              <w:rPr>
                <w:rFonts w:ascii="한컴바탕" w:eastAsia="한컴바탕" w:hAnsi="한컴바탕" w:cs="한컴바탕" w:hint="eastAsia"/>
                <w:color w:val="000000"/>
                <w:spacing w:val="-4"/>
                <w:kern w:val="0"/>
                <w:szCs w:val="21"/>
                <w:lang w:eastAsia="ko-KR"/>
              </w:rPr>
              <w:t>퇴세액</w:t>
            </w:r>
            <w:proofErr w:type="spellEnd"/>
            <w:r w:rsidRPr="003A06FA">
              <w:rPr>
                <w:rFonts w:ascii="한컴바탕" w:eastAsia="한컴바탕" w:hAnsi="한컴바탕" w:cs="한컴바탕" w:hint="eastAsia"/>
                <w:color w:val="000000"/>
                <w:spacing w:val="-4"/>
                <w:kern w:val="0"/>
                <w:szCs w:val="21"/>
                <w:lang w:eastAsia="ko-KR"/>
              </w:rPr>
              <w:t xml:space="preserve">'(대외무역기업 </w:t>
            </w:r>
            <w:proofErr w:type="spellStart"/>
            <w:r w:rsidRPr="003A06FA">
              <w:rPr>
                <w:rFonts w:ascii="한컴바탕" w:eastAsia="한컴바탕" w:hAnsi="한컴바탕" w:cs="한컴바탕" w:hint="eastAsia"/>
                <w:color w:val="000000"/>
                <w:spacing w:val="-4"/>
                <w:kern w:val="0"/>
                <w:szCs w:val="21"/>
                <w:lang w:eastAsia="ko-KR"/>
              </w:rPr>
              <w:t>세금퇴</w:t>
            </w:r>
            <w:proofErr w:type="spellEnd"/>
            <w:r w:rsidRPr="003A06FA">
              <w:rPr>
                <w:rFonts w:ascii="한컴바탕" w:eastAsia="한컴바탕" w:hAnsi="한컴바탕" w:cs="한컴바탕" w:hint="eastAsia"/>
                <w:color w:val="000000"/>
                <w:spacing w:val="-4"/>
                <w:kern w:val="0"/>
                <w:szCs w:val="21"/>
                <w:lang w:eastAsia="ko-KR"/>
              </w:rPr>
              <w:t>(면)세액, 본 조 이하 동일)으로 완전히 차감할 수 없는 경우, 차액부분의 세액을 보충 납부한다. 수출기업이 상술한 규정에 따라 차감신고를 하지 않은 경우, 주관세무기관은 규정에 따라 기 처리된 '면/</w:t>
            </w:r>
            <w:r w:rsidRPr="003A06FA">
              <w:rPr>
                <w:rFonts w:ascii="한컴바탕" w:eastAsia="한컴바탕" w:hAnsi="한컴바탕" w:cs="한컴바탕" w:hint="eastAsia"/>
                <w:color w:val="000000"/>
                <w:spacing w:val="-4"/>
                <w:kern w:val="0"/>
                <w:szCs w:val="21"/>
                <w:lang w:eastAsia="ko-KR"/>
              </w:rPr>
              <w:lastRenderedPageBreak/>
              <w:t>저/</w:t>
            </w:r>
            <w:proofErr w:type="spellStart"/>
            <w:r w:rsidRPr="003A06FA">
              <w:rPr>
                <w:rFonts w:ascii="한컴바탕" w:eastAsia="한컴바탕" w:hAnsi="한컴바탕" w:cs="한컴바탕" w:hint="eastAsia"/>
                <w:color w:val="000000"/>
                <w:spacing w:val="-4"/>
                <w:kern w:val="0"/>
                <w:szCs w:val="21"/>
                <w:lang w:eastAsia="ko-KR"/>
              </w:rPr>
              <w:t>퇴세액</w:t>
            </w:r>
            <w:proofErr w:type="spellEnd"/>
            <w:r w:rsidRPr="003A06FA">
              <w:rPr>
                <w:rFonts w:ascii="한컴바탕" w:eastAsia="한컴바탕" w:hAnsi="한컴바탕" w:cs="한컴바탕" w:hint="eastAsia"/>
                <w:color w:val="000000"/>
                <w:spacing w:val="-4"/>
                <w:kern w:val="0"/>
                <w:szCs w:val="21"/>
                <w:lang w:eastAsia="ko-KR"/>
              </w:rPr>
              <w:t xml:space="preserve">'을 보충납부 하도록 함과 동시에 수출화물 </w:t>
            </w:r>
            <w:proofErr w:type="spellStart"/>
            <w:r w:rsidRPr="003A06FA">
              <w:rPr>
                <w:rFonts w:ascii="한컴바탕" w:eastAsia="한컴바탕" w:hAnsi="한컴바탕" w:cs="한컴바탕" w:hint="eastAsia"/>
                <w:color w:val="000000"/>
                <w:spacing w:val="-4"/>
                <w:kern w:val="0"/>
                <w:szCs w:val="21"/>
                <w:lang w:eastAsia="ko-KR"/>
              </w:rPr>
              <w:t>증치세에</w:t>
            </w:r>
            <w:proofErr w:type="spellEnd"/>
            <w:r w:rsidRPr="003A06FA">
              <w:rPr>
                <w:rFonts w:ascii="한컴바탕" w:eastAsia="한컴바탕" w:hAnsi="한컴바탕" w:cs="한컴바탕" w:hint="eastAsia"/>
                <w:color w:val="000000"/>
                <w:spacing w:val="-4"/>
                <w:kern w:val="0"/>
                <w:szCs w:val="21"/>
                <w:lang w:eastAsia="ko-KR"/>
              </w:rPr>
              <w:t xml:space="preserve"> 대하여 면세 또는 과세를 진행하며, 주관세무기관이 《중화인민공화국 세수징수관리법》에 따라 처벌을 하도록 접수한다. </w:t>
            </w:r>
          </w:p>
          <w:p w:rsidR="006F63E6" w:rsidRPr="003A06FA" w:rsidRDefault="006F63E6" w:rsidP="003A06FA">
            <w:pPr>
              <w:wordWrap w:val="0"/>
              <w:autoSpaceDN w:val="0"/>
              <w:adjustRightInd w:val="0"/>
              <w:snapToGrid w:val="0"/>
              <w:spacing w:line="290" w:lineRule="atLeast"/>
              <w:ind w:firstLine="396"/>
              <w:contextualSpacing/>
              <w:jc w:val="both"/>
              <w:rPr>
                <w:rFonts w:ascii="한컴바탕" w:eastAsia="한컴바탕" w:hAnsi="한컴바탕" w:cs="한컴바탕"/>
                <w:color w:val="000000"/>
                <w:spacing w:val="-6"/>
                <w:kern w:val="0"/>
                <w:szCs w:val="21"/>
                <w:lang w:eastAsia="ko-KR"/>
              </w:rPr>
            </w:pPr>
            <w:r w:rsidRPr="003A06FA">
              <w:rPr>
                <w:rFonts w:ascii="한컴바탕" w:eastAsia="한컴바탕" w:hAnsi="한컴바탕" w:cs="한컴바탕" w:hint="eastAsia"/>
                <w:color w:val="000000"/>
                <w:spacing w:val="-6"/>
                <w:kern w:val="0"/>
                <w:szCs w:val="21"/>
                <w:lang w:eastAsia="ko-KR"/>
              </w:rPr>
              <w:t xml:space="preserve">8. 주관세무기관은 수출기업이 수출화물 </w:t>
            </w:r>
            <w:proofErr w:type="spellStart"/>
            <w:r w:rsidRPr="003A06FA">
              <w:rPr>
                <w:rFonts w:ascii="한컴바탕" w:eastAsia="한컴바탕" w:hAnsi="한컴바탕" w:cs="한컴바탕" w:hint="eastAsia"/>
                <w:color w:val="000000"/>
                <w:spacing w:val="-6"/>
                <w:kern w:val="0"/>
                <w:szCs w:val="21"/>
                <w:lang w:eastAsia="ko-KR"/>
              </w:rPr>
              <w:t>세금퇴</w:t>
            </w:r>
            <w:proofErr w:type="spellEnd"/>
            <w:r w:rsidRPr="003A06FA">
              <w:rPr>
                <w:rFonts w:ascii="한컴바탕" w:eastAsia="한컴바탕" w:hAnsi="한컴바탕" w:cs="한컴바탕" w:hint="eastAsia"/>
                <w:color w:val="000000"/>
                <w:spacing w:val="-6"/>
                <w:kern w:val="0"/>
                <w:szCs w:val="21"/>
                <w:lang w:eastAsia="ko-KR"/>
              </w:rPr>
              <w:t>(면)세</w:t>
            </w:r>
            <w:r w:rsidRPr="003A06FA">
              <w:rPr>
                <w:rFonts w:ascii="한컴바탕" w:eastAsia="한컴바탕" w:hAnsi="한컴바탕" w:cs="한컴바탕"/>
                <w:color w:val="000000"/>
                <w:spacing w:val="-6"/>
                <w:kern w:val="0"/>
                <w:szCs w:val="21"/>
                <w:lang w:eastAsia="ko-KR"/>
              </w:rPr>
              <w:t>를</w:t>
            </w:r>
            <w:r w:rsidRPr="003A06FA">
              <w:rPr>
                <w:rFonts w:ascii="한컴바탕" w:eastAsia="한컴바탕" w:hAnsi="한컴바탕" w:cs="한컴바탕" w:hint="eastAsia"/>
                <w:color w:val="000000"/>
                <w:spacing w:val="-6"/>
                <w:kern w:val="0"/>
                <w:szCs w:val="21"/>
                <w:lang w:eastAsia="ko-KR"/>
              </w:rPr>
              <w:t xml:space="preserve"> 신고하여 제공한 외환수금자료에 아래와 같은 정황이 존재함을 발견한 경우, 《중화인민공화국세수징수관리법》의 상응하는 규정에 따라 처벌하는 경우를 제외하고, 상응하는 수출화물에 대해 </w:t>
            </w:r>
            <w:proofErr w:type="spellStart"/>
            <w:r w:rsidRPr="003A06FA">
              <w:rPr>
                <w:rFonts w:ascii="한컴바탕" w:eastAsia="한컴바탕" w:hAnsi="한컴바탕" w:cs="한컴바탕" w:hint="eastAsia"/>
                <w:color w:val="000000"/>
                <w:spacing w:val="-6"/>
                <w:kern w:val="0"/>
                <w:szCs w:val="21"/>
                <w:lang w:eastAsia="ko-KR"/>
              </w:rPr>
              <w:t>증치세</w:t>
            </w:r>
            <w:proofErr w:type="spellEnd"/>
            <w:r w:rsidRPr="003A06FA">
              <w:rPr>
                <w:rFonts w:ascii="한컴바탕" w:eastAsia="한컴바탕" w:hAnsi="한컴바탕" w:cs="한컴바탕" w:hint="eastAsia"/>
                <w:color w:val="000000"/>
                <w:spacing w:val="-6"/>
                <w:kern w:val="0"/>
                <w:szCs w:val="21"/>
                <w:lang w:eastAsia="ko-KR"/>
              </w:rPr>
              <w:t xml:space="preserve"> 과세정책을 적용한다. 탈세/</w:t>
            </w:r>
            <w:proofErr w:type="spellStart"/>
            <w:r w:rsidRPr="003A06FA">
              <w:rPr>
                <w:rFonts w:ascii="한컴바탕" w:eastAsia="한컴바탕" w:hAnsi="한컴바탕" w:cs="한컴바탕" w:hint="eastAsia"/>
                <w:color w:val="000000"/>
                <w:spacing w:val="-6"/>
                <w:kern w:val="0"/>
                <w:szCs w:val="21"/>
                <w:lang w:eastAsia="ko-KR"/>
              </w:rPr>
              <w:t>세금편취에</w:t>
            </w:r>
            <w:proofErr w:type="spellEnd"/>
            <w:r w:rsidRPr="003A06FA">
              <w:rPr>
                <w:rFonts w:ascii="한컴바탕" w:eastAsia="한컴바탕" w:hAnsi="한컴바탕" w:cs="한컴바탕" w:hint="eastAsia"/>
                <w:color w:val="000000"/>
                <w:spacing w:val="-6"/>
                <w:kern w:val="0"/>
                <w:szCs w:val="21"/>
                <w:lang w:eastAsia="ko-KR"/>
              </w:rPr>
              <w:t xml:space="preserve"> 속하는 경우, 조사부문이 조사 처리한다. </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(1) 외환을 수금할 수 없는 원인 또는 증명자료가 허위인 경우;</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(2) 외환수금증빙을 도용한 경우</w:t>
            </w:r>
          </w:p>
          <w:p w:rsidR="006F63E6" w:rsidRPr="003A06FA" w:rsidRDefault="006F63E6" w:rsidP="003A06FA">
            <w:pPr>
              <w:wordWrap w:val="0"/>
              <w:autoSpaceDN w:val="0"/>
              <w:adjustRightInd w:val="0"/>
              <w:snapToGrid w:val="0"/>
              <w:spacing w:line="290" w:lineRule="atLeast"/>
              <w:ind w:firstLine="388"/>
              <w:contextualSpacing/>
              <w:jc w:val="both"/>
              <w:rPr>
                <w:rFonts w:ascii="한컴바탕" w:eastAsia="한컴바탕" w:hAnsi="한컴바탕" w:cs="한컴바탕"/>
                <w:spacing w:val="-8"/>
                <w:szCs w:val="21"/>
                <w:lang w:eastAsia="ko-KR"/>
              </w:rPr>
            </w:pPr>
            <w:r w:rsidRPr="003A06FA">
              <w:rPr>
                <w:rFonts w:ascii="한컴바탕" w:eastAsia="한컴바탕" w:hAnsi="한컴바탕" w:cs="한컴바탕" w:hint="eastAsia"/>
                <w:color w:val="000000"/>
                <w:spacing w:val="-8"/>
                <w:kern w:val="0"/>
                <w:szCs w:val="21"/>
                <w:lang w:eastAsia="ko-KR"/>
              </w:rPr>
              <w:t xml:space="preserve">9. 주관세무기관이 수출기업의 수출화물 외환수금상황에 비(非)수입상 외환송금 등 의문점이 존재함을 발견한 경우, 해당 외환수금에 대응하는 수출화물에 대하여 잠정적으로 </w:t>
            </w:r>
            <w:proofErr w:type="spellStart"/>
            <w:r w:rsidRPr="003A06FA">
              <w:rPr>
                <w:rFonts w:ascii="한컴바탕" w:eastAsia="한컴바탕" w:hAnsi="한컴바탕" w:cs="한컴바탕" w:hint="eastAsia"/>
                <w:color w:val="000000"/>
                <w:spacing w:val="-8"/>
                <w:kern w:val="0"/>
                <w:szCs w:val="21"/>
                <w:lang w:eastAsia="ko-KR"/>
              </w:rPr>
              <w:t>수출세금퇴</w:t>
            </w:r>
            <w:proofErr w:type="spellEnd"/>
            <w:r w:rsidRPr="003A06FA">
              <w:rPr>
                <w:rFonts w:ascii="한컴바탕" w:eastAsia="한컴바탕" w:hAnsi="한컴바탕" w:cs="한컴바탕" w:hint="eastAsia"/>
                <w:color w:val="000000"/>
                <w:spacing w:val="-8"/>
                <w:kern w:val="0"/>
                <w:szCs w:val="21"/>
                <w:lang w:eastAsia="ko-KR"/>
              </w:rPr>
              <w:t>(면)세</w:t>
            </w:r>
            <w:r w:rsidRPr="003A06FA">
              <w:rPr>
                <w:rFonts w:ascii="한컴바탕" w:eastAsia="한컴바탕" w:hAnsi="한컴바탕" w:cs="한컴바탕"/>
                <w:color w:val="000000"/>
                <w:spacing w:val="-8"/>
                <w:kern w:val="0"/>
                <w:szCs w:val="21"/>
                <w:lang w:eastAsia="ko-KR"/>
              </w:rPr>
              <w:t>를</w:t>
            </w:r>
            <w:r w:rsidRPr="003A06FA">
              <w:rPr>
                <w:rFonts w:ascii="한컴바탕" w:eastAsia="한컴바탕" w:hAnsi="한컴바탕" w:cs="한컴바탕" w:hint="eastAsia"/>
                <w:color w:val="000000"/>
                <w:spacing w:val="-8"/>
                <w:kern w:val="0"/>
                <w:szCs w:val="21"/>
                <w:lang w:eastAsia="ko-KR"/>
              </w:rPr>
              <w:t xml:space="preserve"> 처리하지 않으며, </w:t>
            </w:r>
            <w:proofErr w:type="spellStart"/>
            <w:r w:rsidRPr="003A06FA">
              <w:rPr>
                <w:rFonts w:ascii="한컴바탕" w:eastAsia="한컴바탕" w:hAnsi="한컴바탕" w:cs="한컴바탕" w:hint="eastAsia"/>
                <w:color w:val="000000"/>
                <w:spacing w:val="-8"/>
                <w:kern w:val="0"/>
                <w:szCs w:val="21"/>
                <w:lang w:eastAsia="ko-KR"/>
              </w:rPr>
              <w:t>세금퇴</w:t>
            </w:r>
            <w:proofErr w:type="spellEnd"/>
            <w:r w:rsidRPr="003A06FA">
              <w:rPr>
                <w:rFonts w:ascii="한컴바탕" w:eastAsia="한컴바탕" w:hAnsi="한컴바탕" w:cs="한컴바탕" w:hint="eastAsia"/>
                <w:color w:val="000000"/>
                <w:spacing w:val="-8"/>
                <w:kern w:val="0"/>
                <w:szCs w:val="21"/>
                <w:lang w:eastAsia="ko-KR"/>
              </w:rPr>
              <w:t>(면)세</w:t>
            </w:r>
            <w:r w:rsidRPr="003A06FA">
              <w:rPr>
                <w:rFonts w:ascii="한컴바탕" w:eastAsia="한컴바탕" w:hAnsi="한컴바탕" w:cs="한컴바탕"/>
                <w:color w:val="000000"/>
                <w:spacing w:val="-8"/>
                <w:kern w:val="0"/>
                <w:szCs w:val="21"/>
                <w:lang w:eastAsia="ko-KR"/>
              </w:rPr>
              <w:t>를</w:t>
            </w:r>
            <w:r w:rsidRPr="003A06FA">
              <w:rPr>
                <w:rFonts w:ascii="한컴바탕" w:eastAsia="한컴바탕" w:hAnsi="한컴바탕" w:cs="한컴바탕" w:hint="eastAsia"/>
                <w:color w:val="000000"/>
                <w:spacing w:val="-8"/>
                <w:kern w:val="0"/>
                <w:szCs w:val="21"/>
                <w:lang w:eastAsia="ko-KR"/>
              </w:rPr>
              <w:t xml:space="preserve"> 기 처리한 경우, 주관세무기관은 관련 세금환급액에 따라 해당 기업의 기타 이미 심사에 통과된 동수(</w:t>
            </w:r>
            <w:proofErr w:type="spellStart"/>
            <w:r w:rsidRPr="003A06FA">
              <w:rPr>
                <w:rFonts w:ascii="한컴바탕" w:eastAsia="한컴바탕" w:hAnsi="한컴바탕" w:cs="한컴바탕" w:hint="eastAsia"/>
                <w:spacing w:val="-8"/>
                <w:szCs w:val="21"/>
                <w:lang w:eastAsia="ko-KR"/>
              </w:rPr>
              <w:t>等额</w:t>
            </w:r>
            <w:proofErr w:type="spellEnd"/>
            <w:r w:rsidRPr="003A06FA">
              <w:rPr>
                <w:rFonts w:ascii="한컴바탕" w:eastAsia="한컴바탕" w:hAnsi="한컴바탕" w:cs="한컴바탕" w:hint="eastAsia"/>
                <w:spacing w:val="-8"/>
                <w:szCs w:val="21"/>
                <w:lang w:eastAsia="ko-KR"/>
              </w:rPr>
              <w:t>)</w:t>
            </w:r>
            <w:r w:rsidRPr="003A06FA">
              <w:rPr>
                <w:rFonts w:ascii="한컴바탕" w:eastAsia="한컴바탕" w:hAnsi="한컴바탕" w:cs="한컴바탕" w:hint="eastAsia"/>
                <w:color w:val="000000"/>
                <w:spacing w:val="-8"/>
                <w:kern w:val="0"/>
                <w:szCs w:val="21"/>
                <w:lang w:eastAsia="ko-KR"/>
              </w:rPr>
              <w:t xml:space="preserve">의 환급세액에 따라 </w:t>
            </w:r>
            <w:proofErr w:type="spellStart"/>
            <w:r w:rsidRPr="003A06FA">
              <w:rPr>
                <w:rFonts w:ascii="한컴바탕" w:eastAsia="한컴바탕" w:hAnsi="한컴바탕" w:cs="한컴바탕" w:hint="eastAsia"/>
                <w:color w:val="000000"/>
                <w:spacing w:val="-8"/>
                <w:kern w:val="0"/>
                <w:szCs w:val="21"/>
                <w:lang w:eastAsia="ko-KR"/>
              </w:rPr>
              <w:t>수출세금퇴</w:t>
            </w:r>
            <w:proofErr w:type="spellEnd"/>
            <w:r w:rsidRPr="003A06FA">
              <w:rPr>
                <w:rFonts w:ascii="한컴바탕" w:eastAsia="한컴바탕" w:hAnsi="한컴바탕" w:cs="한컴바탕" w:hint="eastAsia"/>
                <w:color w:val="000000"/>
                <w:spacing w:val="-8"/>
                <w:kern w:val="0"/>
                <w:szCs w:val="21"/>
                <w:lang w:eastAsia="ko-KR"/>
              </w:rPr>
              <w:t xml:space="preserve">(면)세 처리를 지연할 수 있다. 기타 환급세액이 없거나 또는 환급세액이 관련 되는 환급세액보다 작은 경우, 수출기업은 차액부분의 담보 제공이 가능하다. 세무기관이 상응하는 의문점을 심사하여 의혹을 제거한 후, </w:t>
            </w:r>
            <w:proofErr w:type="spellStart"/>
            <w:r w:rsidRPr="003A06FA">
              <w:rPr>
                <w:rFonts w:ascii="한컴바탕" w:eastAsia="한컴바탕" w:hAnsi="한컴바탕" w:cs="한컴바탕" w:hint="eastAsia"/>
                <w:color w:val="000000"/>
                <w:spacing w:val="-8"/>
                <w:kern w:val="0"/>
                <w:szCs w:val="21"/>
                <w:lang w:eastAsia="ko-KR"/>
              </w:rPr>
              <w:t>세금퇴</w:t>
            </w:r>
            <w:proofErr w:type="spellEnd"/>
            <w:r w:rsidRPr="003A06FA">
              <w:rPr>
                <w:rFonts w:ascii="한컴바탕" w:eastAsia="한컴바탕" w:hAnsi="한컴바탕" w:cs="한컴바탕" w:hint="eastAsia"/>
                <w:color w:val="000000"/>
                <w:spacing w:val="-8"/>
                <w:kern w:val="0"/>
                <w:szCs w:val="21"/>
                <w:lang w:eastAsia="ko-KR"/>
              </w:rPr>
              <w:t>(면)세</w:t>
            </w:r>
            <w:r w:rsidRPr="003A06FA">
              <w:rPr>
                <w:rFonts w:ascii="한컴바탕" w:eastAsia="한컴바탕" w:hAnsi="한컴바탕" w:cs="한컴바탕"/>
                <w:color w:val="000000"/>
                <w:spacing w:val="-8"/>
                <w:kern w:val="0"/>
                <w:szCs w:val="21"/>
                <w:lang w:eastAsia="ko-KR"/>
              </w:rPr>
              <w:t>를</w:t>
            </w:r>
            <w:r w:rsidRPr="003A06FA">
              <w:rPr>
                <w:rFonts w:ascii="한컴바탕" w:eastAsia="한컴바탕" w:hAnsi="한컴바탕" w:cs="한컴바탕" w:hint="eastAsia"/>
                <w:color w:val="000000"/>
                <w:spacing w:val="-8"/>
                <w:kern w:val="0"/>
                <w:szCs w:val="21"/>
                <w:lang w:eastAsia="ko-KR"/>
              </w:rPr>
              <w:t xml:space="preserve"> 처리하거나 또는 담보를 해지할 수 있다.</w:t>
            </w:r>
          </w:p>
          <w:p w:rsidR="006F63E6" w:rsidRPr="006C555F" w:rsidRDefault="006F63E6" w:rsidP="006C555F">
            <w:pPr>
              <w:wordWrap w:val="0"/>
              <w:autoSpaceDN w:val="0"/>
              <w:adjustRightInd w:val="0"/>
              <w:snapToGrid w:val="0"/>
              <w:spacing w:line="290" w:lineRule="atLeast"/>
              <w:ind w:firstLine="372"/>
              <w:contextualSpacing/>
              <w:jc w:val="both"/>
              <w:rPr>
                <w:rFonts w:ascii="한컴바탕" w:eastAsia="한컴바탕" w:hAnsi="한컴바탕" w:cs="한컴바탕"/>
                <w:spacing w:val="-12"/>
                <w:szCs w:val="21"/>
                <w:lang w:eastAsia="ko-KR"/>
              </w:rPr>
            </w:pPr>
            <w:r w:rsidRPr="006C555F">
              <w:rPr>
                <w:rFonts w:ascii="한컴바탕" w:eastAsia="한컴바탕" w:hAnsi="한컴바탕" w:cs="한컴바탕" w:hint="eastAsia"/>
                <w:color w:val="000000"/>
                <w:spacing w:val="-12"/>
                <w:kern w:val="0"/>
                <w:szCs w:val="21"/>
                <w:lang w:eastAsia="ko-KR"/>
              </w:rPr>
              <w:t xml:space="preserve">10. 성급 국가세무국은 평가지표, </w:t>
            </w:r>
            <w:proofErr w:type="spellStart"/>
            <w:r w:rsidRPr="006C555F">
              <w:rPr>
                <w:rFonts w:ascii="한컴바탕" w:eastAsia="한컴바탕" w:hAnsi="한컴바탕" w:cs="한컴바탕" w:hint="eastAsia"/>
                <w:color w:val="000000"/>
                <w:spacing w:val="-12"/>
                <w:kern w:val="0"/>
                <w:szCs w:val="21"/>
                <w:lang w:eastAsia="ko-KR"/>
              </w:rPr>
              <w:t>경보치를</w:t>
            </w:r>
            <w:proofErr w:type="spellEnd"/>
            <w:r w:rsidRPr="006C555F">
              <w:rPr>
                <w:rFonts w:ascii="한컴바탕" w:eastAsia="한컴바탕" w:hAnsi="한컴바탕" w:cs="한컴바탕" w:hint="eastAsia"/>
                <w:color w:val="000000"/>
                <w:spacing w:val="-12"/>
                <w:kern w:val="0"/>
                <w:szCs w:val="21"/>
                <w:lang w:eastAsia="ko-KR"/>
              </w:rPr>
              <w:t xml:space="preserve"> 구축하고, 인민은행, 외환관리국이 제공한 수출외환수금데이터에 따라 수출기업의 화물흐름(</w:t>
            </w:r>
            <w:proofErr w:type="spellStart"/>
            <w:r w:rsidRPr="006C555F">
              <w:rPr>
                <w:rFonts w:ascii="한컴바탕" w:eastAsia="한컴바탕" w:hAnsi="한컴바탕" w:cs="한컴바탕" w:hint="eastAsia"/>
                <w:color w:val="000000"/>
                <w:spacing w:val="-12"/>
                <w:kern w:val="0"/>
                <w:szCs w:val="21"/>
                <w:lang w:eastAsia="ko-KR"/>
              </w:rPr>
              <w:t>货物流</w:t>
            </w:r>
            <w:proofErr w:type="spellEnd"/>
            <w:r w:rsidRPr="006C555F">
              <w:rPr>
                <w:rFonts w:ascii="한컴바탕" w:eastAsia="한컴바탕" w:hAnsi="한컴바탕" w:cs="한컴바탕" w:hint="eastAsia"/>
                <w:color w:val="000000"/>
                <w:spacing w:val="-12"/>
                <w:kern w:val="0"/>
                <w:szCs w:val="21"/>
                <w:lang w:eastAsia="ko-KR"/>
              </w:rPr>
              <w:t>), 자금흐름(</w:t>
            </w:r>
            <w:proofErr w:type="spellStart"/>
            <w:r w:rsidRPr="006C555F">
              <w:rPr>
                <w:rFonts w:ascii="한컴바탕" w:eastAsia="한컴바탕" w:hAnsi="한컴바탕" w:cs="한컴바탕" w:hint="eastAsia"/>
                <w:color w:val="000000"/>
                <w:spacing w:val="-12"/>
                <w:kern w:val="0"/>
                <w:szCs w:val="21"/>
                <w:lang w:eastAsia="ko-KR"/>
              </w:rPr>
              <w:t>资金流</w:t>
            </w:r>
            <w:proofErr w:type="spellEnd"/>
            <w:r w:rsidRPr="006C555F">
              <w:rPr>
                <w:rFonts w:ascii="한컴바탕" w:eastAsia="한컴바탕" w:hAnsi="한컴바탕" w:cs="한컴바탕" w:hint="eastAsia"/>
                <w:color w:val="000000"/>
                <w:spacing w:val="-12"/>
                <w:kern w:val="0"/>
                <w:szCs w:val="21"/>
                <w:lang w:eastAsia="ko-KR"/>
              </w:rPr>
              <w:t>)에 대하여 정기평가, 경보(</w:t>
            </w:r>
            <w:r w:rsidRPr="006C555F">
              <w:rPr>
                <w:rFonts w:ascii="한컴바탕" w:eastAsia="한컴바탕" w:hAnsi="한컴바탕" w:cs="한컴바탕" w:hint="eastAsia"/>
                <w:spacing w:val="-12"/>
                <w:szCs w:val="21"/>
                <w:lang w:eastAsia="ko-KR"/>
              </w:rPr>
              <w:t>预警</w:t>
            </w:r>
            <w:r w:rsidRPr="006C555F">
              <w:rPr>
                <w:rFonts w:ascii="한컴바탕" w:eastAsia="한컴바탕" w:hAnsi="한컴바탕" w:cs="한컴바탕" w:hint="eastAsia"/>
                <w:color w:val="000000"/>
                <w:spacing w:val="-12"/>
                <w:kern w:val="0"/>
                <w:szCs w:val="21"/>
                <w:lang w:eastAsia="ko-KR"/>
              </w:rPr>
              <w:t xml:space="preserve">)를 진행해야 한다. 수출기업이 </w:t>
            </w:r>
            <w:proofErr w:type="spellStart"/>
            <w:r w:rsidRPr="006C555F">
              <w:rPr>
                <w:rFonts w:ascii="한컴바탕" w:eastAsia="한컴바탕" w:hAnsi="한컴바탕" w:cs="한컴바탕" w:hint="eastAsia"/>
                <w:color w:val="000000"/>
                <w:spacing w:val="-12"/>
                <w:kern w:val="0"/>
                <w:szCs w:val="21"/>
                <w:lang w:eastAsia="ko-KR"/>
              </w:rPr>
              <w:t>세금퇴</w:t>
            </w:r>
            <w:proofErr w:type="spellEnd"/>
            <w:r w:rsidRPr="006C555F">
              <w:rPr>
                <w:rFonts w:ascii="한컴바탕" w:eastAsia="한컴바탕" w:hAnsi="한컴바탕" w:cs="한컴바탕" w:hint="eastAsia"/>
                <w:color w:val="000000"/>
                <w:spacing w:val="-12"/>
                <w:kern w:val="0"/>
                <w:szCs w:val="21"/>
                <w:lang w:eastAsia="ko-KR"/>
              </w:rPr>
              <w:t xml:space="preserve">(면)세를 신고한 수출화물 </w:t>
            </w:r>
            <w:proofErr w:type="spellStart"/>
            <w:r w:rsidRPr="006C555F">
              <w:rPr>
                <w:rFonts w:ascii="한컴바탕" w:eastAsia="한컴바탕" w:hAnsi="한컴바탕" w:cs="한컴바탕" w:hint="eastAsia"/>
                <w:color w:val="000000"/>
                <w:spacing w:val="-12"/>
                <w:kern w:val="0"/>
                <w:szCs w:val="21"/>
                <w:lang w:eastAsia="ko-KR"/>
              </w:rPr>
              <w:t>인민폐환전</w:t>
            </w:r>
            <w:proofErr w:type="spellEnd"/>
            <w:r w:rsidRPr="006C555F">
              <w:rPr>
                <w:rFonts w:ascii="한컴바탕" w:eastAsia="한컴바탕" w:hAnsi="한컴바탕" w:cs="한컴바탕" w:hint="eastAsia"/>
                <w:color w:val="000000"/>
                <w:spacing w:val="-12"/>
                <w:kern w:val="0"/>
                <w:szCs w:val="21"/>
                <w:lang w:eastAsia="ko-KR"/>
              </w:rPr>
              <w:t>(</w:t>
            </w:r>
            <w:proofErr w:type="spellStart"/>
            <w:r w:rsidRPr="006C555F">
              <w:rPr>
                <w:rFonts w:ascii="한컴바탕" w:eastAsia="한컴바탕" w:hAnsi="한컴바탕" w:cs="한컴바탕" w:hint="eastAsia"/>
                <w:color w:val="000000"/>
                <w:spacing w:val="-12"/>
                <w:kern w:val="0"/>
                <w:szCs w:val="21"/>
                <w:lang w:eastAsia="ko-KR"/>
              </w:rPr>
              <w:t>结汇</w:t>
            </w:r>
            <w:proofErr w:type="spellEnd"/>
            <w:r w:rsidRPr="006C555F">
              <w:rPr>
                <w:rFonts w:ascii="한컴바탕" w:eastAsia="한컴바탕" w:hAnsi="한컴바탕" w:cs="한컴바탕" w:hint="eastAsia"/>
                <w:color w:val="000000"/>
                <w:spacing w:val="-12"/>
                <w:kern w:val="0"/>
                <w:szCs w:val="21"/>
                <w:lang w:eastAsia="ko-KR"/>
              </w:rPr>
              <w:t>)데이터에 이상 현상을 발견한 경우, 검사를 진행하고 규정위반현상이 존재함을 발견한 경우, 상응하는 규정에 따라 처리해야 하며, 탈세/</w:t>
            </w:r>
            <w:proofErr w:type="spellStart"/>
            <w:r w:rsidRPr="006C555F">
              <w:rPr>
                <w:rFonts w:ascii="한컴바탕" w:eastAsia="한컴바탕" w:hAnsi="한컴바탕" w:cs="한컴바탕" w:hint="eastAsia"/>
                <w:color w:val="000000"/>
                <w:spacing w:val="-12"/>
                <w:kern w:val="0"/>
                <w:szCs w:val="21"/>
                <w:lang w:eastAsia="ko-KR"/>
              </w:rPr>
              <w:t>세금편취에</w:t>
            </w:r>
            <w:proofErr w:type="spellEnd"/>
            <w:r w:rsidRPr="006C555F">
              <w:rPr>
                <w:rFonts w:ascii="한컴바탕" w:eastAsia="한컴바탕" w:hAnsi="한컴바탕" w:cs="한컴바탕" w:hint="eastAsia"/>
                <w:color w:val="000000"/>
                <w:spacing w:val="-12"/>
                <w:kern w:val="0"/>
                <w:szCs w:val="21"/>
                <w:lang w:eastAsia="ko-KR"/>
              </w:rPr>
              <w:t xml:space="preserve"> 속하는 경우, 조사부문이 </w:t>
            </w:r>
            <w:proofErr w:type="spellStart"/>
            <w:r w:rsidRPr="006C555F">
              <w:rPr>
                <w:rFonts w:ascii="한컴바탕" w:eastAsia="한컴바탕" w:hAnsi="한컴바탕" w:cs="한컴바탕" w:hint="eastAsia"/>
                <w:color w:val="000000"/>
                <w:spacing w:val="-12"/>
                <w:kern w:val="0"/>
                <w:szCs w:val="21"/>
                <w:lang w:eastAsia="ko-KR"/>
              </w:rPr>
              <w:t>조사처리해야</w:t>
            </w:r>
            <w:proofErr w:type="spellEnd"/>
            <w:r w:rsidRPr="006C555F">
              <w:rPr>
                <w:rFonts w:ascii="한컴바탕" w:eastAsia="한컴바탕" w:hAnsi="한컴바탕" w:cs="한컴바탕" w:hint="eastAsia"/>
                <w:color w:val="000000"/>
                <w:spacing w:val="-12"/>
                <w:kern w:val="0"/>
                <w:szCs w:val="21"/>
                <w:lang w:eastAsia="ko-KR"/>
              </w:rPr>
              <w:t xml:space="preserve"> 한다.</w:t>
            </w:r>
          </w:p>
          <w:p w:rsidR="006F63E6" w:rsidRPr="005712E4" w:rsidRDefault="006F63E6" w:rsidP="005712E4">
            <w:pPr>
              <w:wordWrap w:val="0"/>
              <w:autoSpaceDN w:val="0"/>
              <w:adjustRightInd w:val="0"/>
              <w:snapToGrid w:val="0"/>
              <w:spacing w:line="290" w:lineRule="atLeast"/>
              <w:ind w:firstLine="436"/>
              <w:contextualSpacing/>
              <w:jc w:val="both"/>
              <w:rPr>
                <w:rFonts w:ascii="한컴바탕" w:eastAsia="한컴바탕" w:hAnsi="한컴바탕" w:cs="한컴바탕"/>
                <w:color w:val="000000"/>
                <w:spacing w:val="4"/>
                <w:kern w:val="0"/>
                <w:szCs w:val="21"/>
                <w:lang w:eastAsia="ko-KR"/>
              </w:rPr>
            </w:pPr>
            <w:r w:rsidRPr="005712E4">
              <w:rPr>
                <w:rFonts w:ascii="한컴바탕" w:eastAsia="한컴바탕" w:hAnsi="한컴바탕" w:cs="한컴바탕" w:hint="eastAsia"/>
                <w:color w:val="000000"/>
                <w:spacing w:val="4"/>
                <w:kern w:val="0"/>
                <w:szCs w:val="21"/>
                <w:lang w:eastAsia="ko-KR"/>
              </w:rPr>
              <w:t xml:space="preserve">11. 본 공고의 수출화물은, 《수출화물 </w:t>
            </w:r>
            <w:proofErr w:type="spellStart"/>
            <w:r w:rsidRPr="005712E4">
              <w:rPr>
                <w:rFonts w:ascii="한컴바탕" w:eastAsia="한컴바탕" w:hAnsi="한컴바탕" w:cs="한컴바탕" w:hint="eastAsia"/>
                <w:color w:val="000000"/>
                <w:spacing w:val="4"/>
                <w:kern w:val="0"/>
                <w:szCs w:val="21"/>
                <w:lang w:eastAsia="ko-KR"/>
              </w:rPr>
              <w:t>노무증치세</w:t>
            </w:r>
            <w:proofErr w:type="spellEnd"/>
            <w:r w:rsidRPr="005712E4">
              <w:rPr>
                <w:rFonts w:ascii="한컴바탕" w:eastAsia="한컴바탕" w:hAnsi="한컴바탕" w:cs="한컴바탕" w:hint="eastAsia"/>
                <w:color w:val="000000"/>
                <w:spacing w:val="4"/>
                <w:kern w:val="0"/>
                <w:szCs w:val="21"/>
                <w:lang w:eastAsia="ko-KR"/>
              </w:rPr>
              <w:t xml:space="preserve"> 및 소비세정책에 대한 통지》(재세[2012]39호) 제1조 제(2)항(제2항목은 제외함), 제(3)항에 열거한 수출화물 및 </w:t>
            </w:r>
            <w:proofErr w:type="spellStart"/>
            <w:r w:rsidRPr="005712E4">
              <w:rPr>
                <w:rFonts w:ascii="한컴바탕" w:eastAsia="한컴바탕" w:hAnsi="한컴바탕" w:cs="한컴바탕" w:hint="eastAsia"/>
                <w:color w:val="000000"/>
                <w:spacing w:val="4"/>
                <w:kern w:val="0"/>
                <w:szCs w:val="21"/>
                <w:lang w:eastAsia="ko-KR"/>
              </w:rPr>
              <w:t>바터무역수출화물</w:t>
            </w:r>
            <w:proofErr w:type="spellEnd"/>
            <w:r w:rsidRPr="005712E4">
              <w:rPr>
                <w:rFonts w:ascii="한컴바탕" w:eastAsia="한컴바탕" w:hAnsi="한컴바탕" w:cs="한컴바탕" w:hint="eastAsia"/>
                <w:color w:val="000000"/>
                <w:spacing w:val="4"/>
                <w:kern w:val="0"/>
                <w:szCs w:val="21"/>
                <w:lang w:eastAsia="ko-KR"/>
              </w:rPr>
              <w:t xml:space="preserve">, 위탁수출화물은 포함하지 않으며, 변경소액무역 수출화물은 일시적으로 포함하지 않는다. 본 공고의 수출기업에 위탁수출 기업은 포함되지 않는다. </w:t>
            </w:r>
          </w:p>
          <w:p w:rsidR="006F63E6" w:rsidRPr="003A06FA" w:rsidRDefault="006F63E6" w:rsidP="003A06FA">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12. 본 공고는 2013년 8월 1일부터 집행해야 한다.</w:t>
            </w: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r w:rsidRPr="003A06FA">
              <w:rPr>
                <w:rFonts w:ascii="한컴바탕" w:eastAsia="한컴바탕" w:hAnsi="한컴바탕" w:cs="한컴바탕" w:hint="eastAsia"/>
                <w:color w:val="000000"/>
                <w:kern w:val="0"/>
                <w:szCs w:val="21"/>
                <w:lang w:eastAsia="ko-KR"/>
              </w:rPr>
              <w:t>특별히 이를 공고한다.</w:t>
            </w: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3A06FA">
              <w:rPr>
                <w:rFonts w:ascii="한컴바탕" w:eastAsia="한컴바탕" w:hAnsi="한컴바탕" w:cs="한컴바탕" w:hint="eastAsia"/>
                <w:color w:val="000000"/>
                <w:kern w:val="0"/>
                <w:szCs w:val="21"/>
                <w:lang w:eastAsia="ko-KR"/>
              </w:rPr>
              <w:t>첨부문서: 1. 수출화물 외환수금 신고서</w:t>
            </w:r>
            <w:r w:rsidRPr="003A06FA">
              <w:rPr>
                <w:rFonts w:ascii="한컴바탕" w:eastAsia="한컴바탕" w:hAnsi="한컴바탕" w:cs="한컴바탕" w:hint="eastAsia"/>
                <w:szCs w:val="21"/>
                <w:lang w:eastAsia="ko-KR"/>
              </w:rPr>
              <w:t>.</w:t>
            </w:r>
            <w:proofErr w:type="spellStart"/>
            <w:r w:rsidRPr="003A06FA">
              <w:rPr>
                <w:rFonts w:ascii="한컴바탕" w:eastAsia="한컴바탕" w:hAnsi="한컴바탕" w:cs="한컴바탕" w:hint="eastAsia"/>
                <w:szCs w:val="21"/>
                <w:lang w:eastAsia="ko-KR"/>
              </w:rPr>
              <w:t>xls</w:t>
            </w:r>
            <w:proofErr w:type="spellEnd"/>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rPr>
            </w:pPr>
            <w:hyperlink r:id="rId7" w:history="1">
              <w:r w:rsidRPr="003A06FA">
                <w:rPr>
                  <w:rStyle w:val="a7"/>
                  <w:rFonts w:ascii="한컴바탕" w:eastAsia="한컴바탕" w:hAnsi="한컴바탕" w:cs="한컴바탕" w:hint="eastAsia"/>
                  <w:szCs w:val="21"/>
                </w:rPr>
                <w:t>http://www.chinatax.gov.cn/n8136506/n8136593/n8137537/n8138502/n12326937.files/n12326955.xls</w:t>
              </w:r>
            </w:hyperlink>
            <w:r w:rsidRPr="003A06FA">
              <w:rPr>
                <w:rFonts w:ascii="한컴바탕" w:eastAsia="한컴바탕" w:hAnsi="한컴바탕" w:cs="한컴바탕" w:hint="eastAsia"/>
                <w:szCs w:val="21"/>
              </w:rPr>
              <w:t></w:t>
            </w: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3A06FA">
              <w:rPr>
                <w:rFonts w:ascii="한컴바탕" w:eastAsia="한컴바탕" w:hAnsi="한컴바탕" w:cs="한컴바탕" w:hint="eastAsia"/>
                <w:color w:val="000000"/>
                <w:kern w:val="0"/>
                <w:szCs w:val="21"/>
                <w:lang w:eastAsia="ko-KR"/>
              </w:rPr>
              <w:t>2. 수출화물 외환수금불가 신고서</w:t>
            </w:r>
            <w:r w:rsidRPr="003A06FA">
              <w:rPr>
                <w:rFonts w:ascii="한컴바탕" w:eastAsia="한컴바탕" w:hAnsi="한컴바탕" w:cs="한컴바탕" w:hint="eastAsia"/>
                <w:szCs w:val="21"/>
                <w:lang w:eastAsia="ko-KR"/>
              </w:rPr>
              <w:t>.</w:t>
            </w:r>
            <w:proofErr w:type="spellStart"/>
            <w:r w:rsidRPr="003A06FA">
              <w:rPr>
                <w:rFonts w:ascii="한컴바탕" w:eastAsia="한컴바탕" w:hAnsi="한컴바탕" w:cs="한컴바탕" w:hint="eastAsia"/>
                <w:szCs w:val="21"/>
                <w:lang w:eastAsia="ko-KR"/>
              </w:rPr>
              <w:t>xls</w:t>
            </w:r>
            <w:proofErr w:type="spellEnd"/>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rPr>
            </w:pPr>
            <w:hyperlink r:id="rId8" w:history="1">
              <w:r w:rsidRPr="003A06FA">
                <w:rPr>
                  <w:rStyle w:val="a7"/>
                  <w:rFonts w:ascii="한컴바탕" w:eastAsia="한컴바탕" w:hAnsi="한컴바탕" w:cs="한컴바탕" w:hint="eastAsia"/>
                  <w:szCs w:val="21"/>
                </w:rPr>
                <w:t>http://www.chinatax.gov.cn/n8136506/n8136593/n8137537/n8138502/n12326937.files/n12326956.xls</w:t>
              </w:r>
            </w:hyperlink>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color w:val="000000"/>
                <w:kern w:val="0"/>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3A06FA">
              <w:rPr>
                <w:rFonts w:ascii="한컴바탕" w:eastAsia="한컴바탕" w:hAnsi="한컴바탕" w:cs="한컴바탕" w:hint="eastAsia"/>
                <w:color w:val="000000"/>
                <w:kern w:val="0"/>
                <w:szCs w:val="21"/>
                <w:lang w:eastAsia="ko-KR"/>
              </w:rPr>
              <w:t>3. 수출화물 외환수금불가의 원인 및 증명자료</w:t>
            </w:r>
            <w:r w:rsidRPr="003A06FA">
              <w:rPr>
                <w:rFonts w:ascii="한컴바탕" w:eastAsia="한컴바탕" w:hAnsi="한컴바탕" w:cs="한컴바탕" w:hint="eastAsia"/>
                <w:szCs w:val="21"/>
                <w:lang w:eastAsia="ko-KR"/>
              </w:rPr>
              <w:t>.doc</w:t>
            </w: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rPr>
            </w:pPr>
            <w:hyperlink r:id="rId9" w:history="1">
              <w:r w:rsidRPr="003A06FA">
                <w:rPr>
                  <w:rStyle w:val="a7"/>
                  <w:rFonts w:ascii="한컴바탕" w:eastAsia="한컴바탕" w:hAnsi="한컴바탕" w:cs="한컴바탕"/>
                  <w:szCs w:val="21"/>
                </w:rPr>
                <w:t>http://www.chinatax.gov.cn/n8136506/n8136593/n8137537/n8138502/n12326937.files/n12326957.doc</w:t>
              </w:r>
            </w:hyperlink>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rPr>
            </w:pPr>
            <w:r w:rsidRPr="003A06FA">
              <w:rPr>
                <w:rFonts w:ascii="한컴바탕" w:eastAsia="한컴바탕" w:hAnsi="한컴바탕" w:cs="한컴바탕" w:hint="eastAsia"/>
                <w:szCs w:val="21"/>
                <w:lang w:eastAsia="ko-KR"/>
              </w:rPr>
              <w:t>국가세무총국</w:t>
            </w: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r w:rsidRPr="003A06FA">
              <w:rPr>
                <w:rFonts w:ascii="한컴바탕" w:eastAsia="한컴바탕" w:hAnsi="한컴바탕" w:cs="한컴바탕" w:hint="eastAsia"/>
                <w:szCs w:val="21"/>
              </w:rPr>
              <w:t>2013</w:t>
            </w:r>
            <w:r w:rsidRPr="003A06FA">
              <w:rPr>
                <w:rFonts w:ascii="한컴바탕" w:eastAsia="한컴바탕" w:hAnsi="한컴바탕" w:cs="한컴바탕" w:hint="eastAsia"/>
                <w:szCs w:val="21"/>
                <w:lang w:eastAsia="ko-KR"/>
              </w:rPr>
              <w:t xml:space="preserve">년 </w:t>
            </w:r>
            <w:r w:rsidRPr="003A06FA">
              <w:rPr>
                <w:rFonts w:ascii="한컴바탕" w:eastAsia="한컴바탕" w:hAnsi="한컴바탕" w:cs="한컴바탕" w:hint="eastAsia"/>
                <w:szCs w:val="21"/>
              </w:rPr>
              <w:t>6</w:t>
            </w:r>
            <w:r w:rsidRPr="003A06FA">
              <w:rPr>
                <w:rFonts w:ascii="한컴바탕" w:eastAsia="한컴바탕" w:hAnsi="한컴바탕" w:cs="한컴바탕" w:hint="eastAsia"/>
                <w:szCs w:val="21"/>
                <w:lang w:eastAsia="ko-KR"/>
              </w:rPr>
              <w:t xml:space="preserve">월 </w:t>
            </w:r>
            <w:r w:rsidRPr="003A06FA">
              <w:rPr>
                <w:rFonts w:ascii="한컴바탕" w:eastAsia="한컴바탕" w:hAnsi="한컴바탕" w:cs="한컴바탕" w:hint="eastAsia"/>
                <w:szCs w:val="21"/>
              </w:rPr>
              <w:t>9</w:t>
            </w:r>
            <w:r w:rsidRPr="003A06FA">
              <w:rPr>
                <w:rFonts w:ascii="한컴바탕" w:eastAsia="한컴바탕" w:hAnsi="한컴바탕" w:cs="한컴바탕" w:hint="eastAsia"/>
                <w:szCs w:val="21"/>
                <w:lang w:eastAsia="ko-KR"/>
              </w:rPr>
              <w:t>일</w:t>
            </w: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6F63E6" w:rsidRPr="003A06FA" w:rsidRDefault="006F63E6"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p w:rsidR="004D6A05" w:rsidRPr="003A06FA" w:rsidRDefault="004D6A05" w:rsidP="00F518E9">
            <w:pPr>
              <w:wordWrap w:val="0"/>
              <w:autoSpaceDN w:val="0"/>
              <w:adjustRightInd w:val="0"/>
              <w:snapToGrid w:val="0"/>
              <w:spacing w:line="290" w:lineRule="atLeast"/>
              <w:ind w:firstLine="420"/>
              <w:contextualSpacing/>
              <w:jc w:val="both"/>
              <w:rPr>
                <w:rFonts w:ascii="한컴바탕" w:eastAsia="한컴바탕" w:hAnsi="한컴바탕" w:cs="한컴바탕"/>
                <w:szCs w:val="21"/>
                <w:lang w:eastAsia="ko-KR"/>
              </w:rPr>
            </w:pPr>
          </w:p>
        </w:tc>
        <w:tc>
          <w:tcPr>
            <w:tcW w:w="539" w:type="dxa"/>
          </w:tcPr>
          <w:p w:rsidR="004D6A05" w:rsidRPr="003A06FA" w:rsidRDefault="004D6A05" w:rsidP="00F518E9">
            <w:pPr>
              <w:wordWrap w:val="0"/>
              <w:autoSpaceDN w:val="0"/>
              <w:adjustRightInd w:val="0"/>
              <w:snapToGrid w:val="0"/>
              <w:spacing w:after="100" w:line="290" w:lineRule="atLeast"/>
              <w:ind w:firstLine="420"/>
              <w:contextualSpacing/>
              <w:jc w:val="both"/>
              <w:rPr>
                <w:szCs w:val="21"/>
                <w:lang w:eastAsia="ko-KR"/>
              </w:rPr>
            </w:pPr>
          </w:p>
        </w:tc>
        <w:tc>
          <w:tcPr>
            <w:tcW w:w="3958" w:type="dxa"/>
          </w:tcPr>
          <w:p w:rsidR="006F63E6" w:rsidRPr="003A06FA" w:rsidRDefault="006F63E6" w:rsidP="00F518E9">
            <w:pPr>
              <w:wordWrap w:val="0"/>
              <w:autoSpaceDN w:val="0"/>
              <w:snapToGrid w:val="0"/>
              <w:spacing w:line="290" w:lineRule="atLeast"/>
              <w:ind w:firstLineChars="0" w:firstLine="0"/>
              <w:contextualSpacing/>
              <w:jc w:val="center"/>
              <w:rPr>
                <w:rFonts w:ascii="SimSun" w:eastAsia="SimSun" w:hAnsi="SimSun"/>
                <w:b/>
                <w:sz w:val="26"/>
                <w:szCs w:val="26"/>
              </w:rPr>
            </w:pPr>
            <w:r w:rsidRPr="003A06FA">
              <w:rPr>
                <w:rFonts w:ascii="SimSun" w:eastAsia="SimSun" w:hAnsi="SimSun" w:hint="eastAsia"/>
                <w:b/>
                <w:sz w:val="26"/>
                <w:szCs w:val="26"/>
              </w:rPr>
              <w:t>关于出口企业申报出口货物退（免）税</w:t>
            </w:r>
          </w:p>
          <w:p w:rsidR="006F63E6" w:rsidRPr="003A06FA" w:rsidRDefault="006F63E6" w:rsidP="00F518E9">
            <w:pPr>
              <w:wordWrap w:val="0"/>
              <w:autoSpaceDN w:val="0"/>
              <w:snapToGrid w:val="0"/>
              <w:spacing w:line="290" w:lineRule="atLeast"/>
              <w:ind w:firstLineChars="0" w:firstLine="0"/>
              <w:contextualSpacing/>
              <w:jc w:val="center"/>
              <w:rPr>
                <w:rFonts w:ascii="SimSun" w:eastAsia="SimSun" w:hAnsi="SimSun"/>
                <w:b/>
                <w:sz w:val="26"/>
                <w:szCs w:val="26"/>
              </w:rPr>
            </w:pPr>
            <w:r w:rsidRPr="003A06FA">
              <w:rPr>
                <w:rFonts w:ascii="SimSun" w:eastAsia="SimSun" w:hAnsi="SimSun" w:hint="eastAsia"/>
                <w:b/>
                <w:sz w:val="26"/>
                <w:szCs w:val="26"/>
              </w:rPr>
              <w:t>提供收汇资料有关问题的公告</w:t>
            </w:r>
          </w:p>
          <w:p w:rsidR="006F63E6" w:rsidRPr="003A06FA" w:rsidRDefault="006F63E6" w:rsidP="00F518E9">
            <w:pPr>
              <w:wordWrap w:val="0"/>
              <w:autoSpaceDN w:val="0"/>
              <w:snapToGrid w:val="0"/>
              <w:spacing w:line="290" w:lineRule="atLeast"/>
              <w:ind w:firstLineChars="0" w:firstLine="0"/>
              <w:contextualSpacing/>
              <w:jc w:val="center"/>
              <w:rPr>
                <w:rFonts w:ascii="SimSun" w:eastAsia="SimSun" w:hAnsi="SimSun"/>
                <w:szCs w:val="21"/>
              </w:rPr>
            </w:pPr>
            <w:r w:rsidRPr="003A06FA">
              <w:rPr>
                <w:rFonts w:ascii="SimSun" w:eastAsia="SimSun" w:hAnsi="SimSun" w:hint="eastAsia"/>
                <w:szCs w:val="21"/>
              </w:rPr>
              <w:t>国家税务总局公告2013年第30号</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为了准确计算、审核办理出口退（免）税，核实出口业务的真实性，防范骗取出口退税违法行为的发生，根据《国务院关于调低出口退税率加强出口退税管理的通知》（国发明电〔1995〕3号）、《国家外汇管理局海关总署国家税务总局关于货物贸易外汇管理制度改革的公告》（国家外汇管理局公告2012年第1号）的有关规定，现将出口企业申报出口货物退（免）税提供收汇资料的有关问题公告如下：</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pacing w:val="6"/>
                <w:szCs w:val="21"/>
              </w:rPr>
            </w:pPr>
            <w:r w:rsidRPr="003A06FA">
              <w:rPr>
                <w:rFonts w:ascii="SimSun" w:eastAsia="SimSun" w:hAnsi="SimSun" w:hint="eastAsia"/>
                <w:szCs w:val="21"/>
              </w:rPr>
              <w:t xml:space="preserve">　　</w:t>
            </w:r>
            <w:r w:rsidRPr="003A06FA">
              <w:rPr>
                <w:rFonts w:ascii="SimSun" w:eastAsia="SimSun" w:hAnsi="SimSun" w:hint="eastAsia"/>
                <w:spacing w:val="6"/>
                <w:szCs w:val="21"/>
              </w:rPr>
              <w:t>一、出口企业申报退（免）税的出口货物，须在退（免）税申报期截止之日内收汇（跨境贸易人民币结算的为收取人民币，下同），并按本公告的规定提供收汇资料；未在退（免）税申报期截止之日内收汇的出口货物，除本公告第五条所列不能收汇或不能在出口货物退（免）税申报期的截止之日内收汇的出口货物外，适用增值税免税政策。</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pacing w:val="6"/>
                <w:szCs w:val="21"/>
              </w:rPr>
            </w:pPr>
            <w:r w:rsidRPr="003A06FA">
              <w:rPr>
                <w:rFonts w:ascii="SimSun" w:eastAsia="SimSun" w:hAnsi="SimSun" w:hint="eastAsia"/>
                <w:spacing w:val="6"/>
                <w:szCs w:val="21"/>
              </w:rPr>
              <w:t xml:space="preserve">　　二、有下列情形之一的出口企业，在申报退（免）税时，对已收汇的出口货物，应填报《出口货物收汇申报表》（附件1），并提供该货物银行结汇水单等出口收汇凭证（跨境贸易人民币结算的为收取人民币的收款凭证，原件和盖有企业公章的复印件，下同）；对暂未收汇的出口货物，生产企业应在《生产企业出口货物免、抵、退税申报明细表》的“单证不齐标志”栏（第20栏）中填写“W”,暂不参与免抵退税计算，待收汇并填报《出口货物收汇申报表》后，方可参与免抵退税计算；对不能收汇或不能在出口货物退（免）税申报期的截止之日内收汇的属于本公告第五条所列的出口货物，按本公告第五条的规定办理：</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lastRenderedPageBreak/>
              <w:t xml:space="preserve">　　（一）被外汇管理部门列为B、C类企业的；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（二）被外汇管理部门列为重点监测企业的；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（三）被人民银行列为跨境贸易人民币重点监管企业的；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（四）被海关列为C、D类企业的；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（五）被税务机关评定为D级纳税信用等级的；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（六）因虚开增值税专用发票或其他增值税扣税凭证、增值税偷税、骗取国家出口退税款等原因，被税务机关给予行政处罚的；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（七）因违反进、出口管理，收、付汇管理等方面的规定，被海关、外汇管理、人民银行、商务等部门给予行政处罚的；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（八）向主管税务机关申报的不能收汇的原因为虚假的；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（九）向主管税务机关提供的出口货物收汇凭证是冒用的。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前款第（一）至第（五）项情形的执行时间(以申报退（免）税时间为准，本款下同)为主管税务机关通知之日起至情形存续期结束；前款第（六）至第（九）项情形的执行时间为主管税务机关通知之日起24个月内；出口企业并存上述若干情形的，执行时间的截止时间为情形中的最晚截止时间。</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三、自2014年5月1日起，出口企业上一年度收汇率低于70%（外汇管理局、人民银行提供的企业上一年度出口收汇金额，加上企业申报并经主管税务机关审核确认的不能收汇金额合计，占企业申报退（免）税的上一年度出口货物出口额的比例）的，该出口企业当年5月至次年4月申报的退（免）税，按本公告第二条的规定执行。</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四、本公告第二条、第三条所列出口企业以外的其他出口企业申报的出口货物退（免）税，可不提供出口收汇凭证，本条第二款规定的情形除外；对不能收汇或不能在出口货物退（免）税申报期的截止之日内收汇的属于本公告第五条所列的货物，按本公告第五条的规</w:t>
            </w:r>
            <w:r w:rsidRPr="003A06FA">
              <w:rPr>
                <w:rFonts w:ascii="SimSun" w:eastAsia="SimSun" w:hAnsi="SimSun" w:hint="eastAsia"/>
                <w:szCs w:val="21"/>
              </w:rPr>
              <w:lastRenderedPageBreak/>
              <w:t>定办理。</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主管税务机关在出口退（免）税审核中，发现前款出口企业申报退（免）税的出口货物存在需要进一步核实出口业务真实性的，出口企业在接到主管税务机关通知后，应填报《生产企业出口业务自查表》或《外贸企业出口业务自查表》、《出口货物收汇申报表》或《出口货物不能收汇申报表》（附件2）及相关证明材料。主管税务机关对企业报送的申报表和相关资料，按有关规定核查无误后，方可办理该笔出口货物退（免）税。</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五、出口货物由于本公告附件3所列原因，不能收汇或不能在出口货物退（免）税申报期的截止之日内收汇的，如按会计制度规定须冲减出口销售收入的，在冲减销售收入后，属于本公告第二条所列出口企业应在申报退（免）税时，属于本公告第四条所列出口企业应在退（免）税申报期截止之日内，向主管税务机关报送《出口货物不能收汇申报表》，提供附件3所列原因对应的有关证明材料，经主管税务机关审核确认后，可视同收汇处理。</w:t>
            </w:r>
          </w:p>
          <w:p w:rsidR="000500F7" w:rsidRPr="003A06FA" w:rsidRDefault="006F63E6" w:rsidP="000500F7">
            <w:pPr>
              <w:wordWrap w:val="0"/>
              <w:autoSpaceDN w:val="0"/>
              <w:snapToGrid w:val="0"/>
              <w:spacing w:line="290" w:lineRule="atLeast"/>
              <w:ind w:firstLineChars="0" w:firstLine="450"/>
              <w:contextualSpacing/>
              <w:jc w:val="both"/>
              <w:rPr>
                <w:rFonts w:ascii="SimSun" w:hAnsi="SimSun" w:hint="eastAsia"/>
                <w:spacing w:val="6"/>
                <w:szCs w:val="21"/>
                <w:lang w:eastAsia="ko-KR"/>
              </w:rPr>
            </w:pPr>
            <w:r w:rsidRPr="003A06FA">
              <w:rPr>
                <w:rFonts w:ascii="SimSun" w:eastAsia="SimSun" w:hAnsi="SimSun" w:hint="eastAsia"/>
                <w:spacing w:val="6"/>
                <w:szCs w:val="21"/>
              </w:rPr>
              <w:t>六、合同约定全部收汇的最终日期在出口退（免）税申报期限截止之日后的，出口企业应在合同约定最终收汇日期次月的增值税纳税申报期内，向主管税务机关提供收汇凭证，不能提供的，对应的出口货物适用增值税免税政策。</w:t>
            </w:r>
            <w:r w:rsidR="000500F7" w:rsidRPr="003A06FA">
              <w:rPr>
                <w:rFonts w:ascii="SimSun" w:hAnsi="SimSun" w:hint="eastAsia"/>
                <w:spacing w:val="6"/>
                <w:szCs w:val="21"/>
              </w:rPr>
              <w:t xml:space="preserve">  </w:t>
            </w:r>
          </w:p>
          <w:p w:rsidR="006F63E6" w:rsidRPr="003A06FA" w:rsidRDefault="006F63E6" w:rsidP="000500F7">
            <w:pPr>
              <w:wordWrap w:val="0"/>
              <w:autoSpaceDN w:val="0"/>
              <w:snapToGrid w:val="0"/>
              <w:spacing w:line="290" w:lineRule="atLeast"/>
              <w:ind w:firstLineChars="0" w:firstLine="450"/>
              <w:contextualSpacing/>
              <w:jc w:val="both"/>
              <w:rPr>
                <w:rFonts w:ascii="SimSun" w:eastAsia="SimSun" w:hAnsi="SimSun"/>
                <w:spacing w:val="6"/>
                <w:szCs w:val="21"/>
              </w:rPr>
            </w:pPr>
            <w:r w:rsidRPr="003A06FA">
              <w:rPr>
                <w:rFonts w:ascii="SimSun" w:eastAsia="SimSun" w:hAnsi="SimSun" w:hint="eastAsia"/>
                <w:spacing w:val="6"/>
                <w:szCs w:val="21"/>
              </w:rPr>
              <w:t>七、本公告规定的适用增值税免税政策的出口货物，出口企业应在退（免）税申报期截止之日的次月或在确定免税的次月的增值税纳税申报期，按规定向主管税务机关申报免税，前期已申报退（免）税的，出口企业应用负数申报冲减原退（免）税申报数据，并按现行会计制度的有关规定进行相应调整，出口企业当期免抵退税额（外贸企业为退税额，本条下同）不足冲减的，应补缴差额部分的税款。出口企业如果未按上述规定申报冲减的，一经主管税务机关发现，除按规定补缴已办理的免抵退税</w:t>
            </w:r>
            <w:r w:rsidRPr="003A06FA">
              <w:rPr>
                <w:rFonts w:ascii="SimSun" w:eastAsia="SimSun" w:hAnsi="SimSun" w:hint="eastAsia"/>
                <w:spacing w:val="6"/>
                <w:szCs w:val="21"/>
              </w:rPr>
              <w:lastRenderedPageBreak/>
              <w:t>额，对出口货物增值税实行免税或征税外，还应接受主管税务机关按《中华人民共和国税收征收管理法》做出的处罚。</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pacing w:val="6"/>
                <w:szCs w:val="21"/>
              </w:rPr>
            </w:pPr>
            <w:r w:rsidRPr="003A06FA">
              <w:rPr>
                <w:rFonts w:ascii="SimSun" w:eastAsia="SimSun" w:hAnsi="SimSun" w:hint="eastAsia"/>
                <w:spacing w:val="6"/>
                <w:szCs w:val="21"/>
              </w:rPr>
              <w:t xml:space="preserve">　　八、主管税务机关发现出口企业申报出口货物退（免）税提供的收汇资料存在以下情形的，除按《中华人民共和国税收征收管理法》相应的规定处罚外，相应的出口货物适用增值税征税政策，属于偷骗税的，由稽查部门查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（一）不能收汇的原因或证明材料为虚假的；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（二）收汇凭证是冒用的。</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pacing w:val="12"/>
                <w:szCs w:val="21"/>
              </w:rPr>
            </w:pPr>
            <w:r w:rsidRPr="003A06FA">
              <w:rPr>
                <w:rFonts w:ascii="SimSun" w:eastAsia="SimSun" w:hAnsi="SimSun" w:hint="eastAsia"/>
                <w:szCs w:val="21"/>
              </w:rPr>
              <w:t xml:space="preserve">　</w:t>
            </w:r>
            <w:r w:rsidRPr="003A06FA">
              <w:rPr>
                <w:rFonts w:ascii="SimSun" w:eastAsia="SimSun" w:hAnsi="SimSun" w:hint="eastAsia"/>
                <w:spacing w:val="12"/>
                <w:szCs w:val="21"/>
              </w:rPr>
              <w:t xml:space="preserve">　九、主管税务机关发现出口企业出口货物的收汇情况存在非进口商付汇等疑点的，对该笔收汇对应的出口货物暂不办理出口退（免）税；已办理退（免）税的，主管税务机关可按照所涉及的退税额对该企业其他已审核通过的等额的应退税款暂缓办理出口退（免）税，无其他应退税款或应退税款小于所涉及退税额的，可由出口企业提供差额部分的担保。待税务机关核实排除相应疑点后，方可办理退（免）税或解除担保。</w:t>
            </w:r>
          </w:p>
          <w:p w:rsidR="006F63E6" w:rsidRPr="006C555F" w:rsidRDefault="006F63E6" w:rsidP="00F518E9">
            <w:pPr>
              <w:wordWrap w:val="0"/>
              <w:autoSpaceDN w:val="0"/>
              <w:snapToGrid w:val="0"/>
              <w:spacing w:line="290" w:lineRule="atLeast"/>
              <w:ind w:firstLineChars="0" w:firstLine="0"/>
              <w:contextualSpacing/>
              <w:jc w:val="both"/>
              <w:rPr>
                <w:rFonts w:ascii="SimSun" w:eastAsia="SimSun" w:hAnsi="SimSun"/>
                <w:spacing w:val="10"/>
                <w:szCs w:val="21"/>
              </w:rPr>
            </w:pPr>
            <w:r w:rsidRPr="003A06FA">
              <w:rPr>
                <w:rFonts w:ascii="SimSun" w:eastAsia="SimSun" w:hAnsi="SimSun" w:hint="eastAsia"/>
                <w:szCs w:val="21"/>
              </w:rPr>
              <w:t xml:space="preserve">　　</w:t>
            </w:r>
            <w:r w:rsidRPr="006C555F">
              <w:rPr>
                <w:rFonts w:ascii="SimSun" w:eastAsia="SimSun" w:hAnsi="SimSun" w:hint="eastAsia"/>
                <w:spacing w:val="10"/>
                <w:szCs w:val="21"/>
              </w:rPr>
              <w:t>十、省级国家税务局应设立评估指标、预警值，按照人民银行、外汇管理局提供的出口收汇数据，对出口企业的货物流、资金流进行定期评估、预警，凡发现出口企业申报退（免）税的出口货物结汇数据异常的，应进行核查，发现违规的，应按相应规定处理；属于偷骗税的，由稽查部门查处。</w:t>
            </w:r>
          </w:p>
          <w:p w:rsidR="006F63E6" w:rsidRPr="005712E4" w:rsidRDefault="006F63E6" w:rsidP="00F518E9">
            <w:pPr>
              <w:wordWrap w:val="0"/>
              <w:autoSpaceDN w:val="0"/>
              <w:snapToGrid w:val="0"/>
              <w:spacing w:line="290" w:lineRule="atLeast"/>
              <w:ind w:firstLineChars="0" w:firstLine="0"/>
              <w:contextualSpacing/>
              <w:jc w:val="both"/>
              <w:rPr>
                <w:rFonts w:ascii="SimSun" w:eastAsia="SimSun" w:hAnsi="SimSun"/>
                <w:spacing w:val="-4"/>
                <w:szCs w:val="21"/>
              </w:rPr>
            </w:pPr>
            <w:r w:rsidRPr="005712E4">
              <w:rPr>
                <w:rFonts w:ascii="SimSun" w:eastAsia="SimSun" w:hAnsi="SimSun" w:hint="eastAsia"/>
                <w:spacing w:val="-4"/>
                <w:szCs w:val="21"/>
              </w:rPr>
              <w:t xml:space="preserve">　　十一、本公告的出口货物，不包括《财政部国家税务总局关于出口货物劳务增值税和消费税政策的通知》（财税〔2012〕39号）第一条第（二）项（第2目除外）、第（三）项所列的视同出口货物以及易货贸易出口货物、委托出口货物，暂不包括边境小额贸易出口货物；本公告的出口企业，不包括委托出口的企业。</w:t>
            </w:r>
          </w:p>
          <w:p w:rsidR="006F63E6" w:rsidRDefault="006F63E6" w:rsidP="005712E4">
            <w:pPr>
              <w:wordWrap w:val="0"/>
              <w:autoSpaceDN w:val="0"/>
              <w:snapToGrid w:val="0"/>
              <w:spacing w:line="290" w:lineRule="atLeast"/>
              <w:ind w:firstLineChars="0" w:firstLine="450"/>
              <w:contextualSpacing/>
              <w:jc w:val="both"/>
              <w:rPr>
                <w:rFonts w:ascii="SimSun" w:hAnsi="SimSun" w:hint="eastAsia"/>
                <w:szCs w:val="21"/>
                <w:lang w:eastAsia="ko-KR"/>
              </w:rPr>
            </w:pPr>
            <w:r w:rsidRPr="003A06FA">
              <w:rPr>
                <w:rFonts w:ascii="SimSun" w:eastAsia="SimSun" w:hAnsi="SimSun" w:hint="eastAsia"/>
                <w:szCs w:val="21"/>
              </w:rPr>
              <w:t>十二、本公告自2013年8月1日起执行。</w:t>
            </w:r>
          </w:p>
          <w:p w:rsidR="005712E4" w:rsidRPr="005712E4" w:rsidRDefault="005712E4" w:rsidP="005712E4">
            <w:pPr>
              <w:wordWrap w:val="0"/>
              <w:autoSpaceDN w:val="0"/>
              <w:snapToGrid w:val="0"/>
              <w:spacing w:line="290" w:lineRule="atLeast"/>
              <w:ind w:firstLineChars="0" w:firstLine="450"/>
              <w:contextualSpacing/>
              <w:jc w:val="both"/>
              <w:rPr>
                <w:rFonts w:ascii="SimSun" w:hAnsi="SimSun"/>
                <w:szCs w:val="21"/>
                <w:lang w:eastAsia="ko-KR"/>
              </w:rPr>
            </w:pP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特此公告。</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附件：1.出口货物收汇申报表.</w:t>
            </w:r>
            <w:proofErr w:type="spellStart"/>
            <w:r w:rsidRPr="003A06FA">
              <w:rPr>
                <w:rFonts w:ascii="SimSun" w:eastAsia="SimSun" w:hAnsi="SimSun" w:hint="eastAsia"/>
                <w:szCs w:val="21"/>
              </w:rPr>
              <w:t>xls</w:t>
            </w:r>
            <w:proofErr w:type="spellEnd"/>
          </w:p>
          <w:p w:rsidR="006F63E6" w:rsidRDefault="006F63E6" w:rsidP="00F518E9">
            <w:pPr>
              <w:wordWrap w:val="0"/>
              <w:autoSpaceDN w:val="0"/>
              <w:snapToGrid w:val="0"/>
              <w:spacing w:line="290" w:lineRule="atLeast"/>
              <w:ind w:firstLineChars="0" w:firstLine="0"/>
              <w:contextualSpacing/>
              <w:jc w:val="both"/>
              <w:rPr>
                <w:rFonts w:ascii="SimSun" w:hAnsi="SimSun" w:hint="eastAsia"/>
                <w:szCs w:val="21"/>
                <w:lang w:eastAsia="ko-KR"/>
              </w:rPr>
            </w:pPr>
            <w:hyperlink r:id="rId10" w:history="1">
              <w:r w:rsidRPr="003A06FA">
                <w:rPr>
                  <w:rStyle w:val="a7"/>
                  <w:rFonts w:ascii="SimSun" w:eastAsia="SimSun" w:hAnsi="SimSun" w:hint="eastAsia"/>
                  <w:szCs w:val="21"/>
                </w:rPr>
                <w:t>http://www.chinatax.gov.cn/n8136506/n8136593/n8137537/n8138502/n12326937.files/n12326955.xls</w:t>
              </w:r>
            </w:hyperlink>
            <w:r w:rsidRPr="003A06FA">
              <w:rPr>
                <w:rFonts w:ascii="SimSun" w:eastAsia="SimSun" w:hAnsi="SimSun" w:hint="eastAsia"/>
                <w:szCs w:val="21"/>
              </w:rPr>
              <w:t></w:t>
            </w:r>
          </w:p>
          <w:p w:rsidR="005712E4" w:rsidRPr="005712E4" w:rsidRDefault="005712E4" w:rsidP="00F518E9">
            <w:pPr>
              <w:wordWrap w:val="0"/>
              <w:autoSpaceDN w:val="0"/>
              <w:snapToGrid w:val="0"/>
              <w:spacing w:line="290" w:lineRule="atLeast"/>
              <w:ind w:firstLineChars="0" w:firstLine="0"/>
              <w:contextualSpacing/>
              <w:jc w:val="both"/>
              <w:rPr>
                <w:rFonts w:ascii="SimSun" w:hAnsi="SimSun"/>
                <w:szCs w:val="21"/>
                <w:lang w:eastAsia="ko-KR"/>
              </w:rPr>
            </w:pP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2.出口货物不能收汇申报表.</w:t>
            </w:r>
            <w:proofErr w:type="spellStart"/>
            <w:r w:rsidRPr="003A06FA">
              <w:rPr>
                <w:rFonts w:ascii="SimSun" w:eastAsia="SimSun" w:hAnsi="SimSun" w:hint="eastAsia"/>
                <w:szCs w:val="21"/>
              </w:rPr>
              <w:t>xls</w:t>
            </w:r>
            <w:proofErr w:type="spellEnd"/>
          </w:p>
          <w:p w:rsidR="006F63E6" w:rsidRDefault="006F63E6" w:rsidP="00F518E9">
            <w:pPr>
              <w:wordWrap w:val="0"/>
              <w:autoSpaceDN w:val="0"/>
              <w:snapToGrid w:val="0"/>
              <w:spacing w:line="290" w:lineRule="atLeast"/>
              <w:ind w:firstLineChars="0" w:firstLine="0"/>
              <w:contextualSpacing/>
              <w:jc w:val="both"/>
              <w:rPr>
                <w:rFonts w:ascii="SimSun" w:hAnsi="SimSun" w:hint="eastAsia"/>
                <w:szCs w:val="21"/>
                <w:lang w:eastAsia="ko-KR"/>
              </w:rPr>
            </w:pPr>
            <w:hyperlink r:id="rId11" w:history="1">
              <w:r w:rsidRPr="003A06FA">
                <w:rPr>
                  <w:rStyle w:val="a7"/>
                  <w:rFonts w:ascii="SimSun" w:eastAsia="SimSun" w:hAnsi="SimSun" w:hint="eastAsia"/>
                  <w:szCs w:val="21"/>
                </w:rPr>
                <w:t>http://www.chinatax.gov.cn/n8136506/n8136593/n8137537/n8138502/n12326937.files/n12326956.xls</w:t>
              </w:r>
            </w:hyperlink>
          </w:p>
          <w:p w:rsidR="005712E4" w:rsidRPr="005712E4" w:rsidRDefault="005712E4" w:rsidP="00F518E9">
            <w:pPr>
              <w:wordWrap w:val="0"/>
              <w:autoSpaceDN w:val="0"/>
              <w:snapToGrid w:val="0"/>
              <w:spacing w:line="290" w:lineRule="atLeast"/>
              <w:ind w:firstLineChars="0" w:firstLine="0"/>
              <w:contextualSpacing/>
              <w:jc w:val="both"/>
              <w:rPr>
                <w:rFonts w:ascii="SimSun" w:hAnsi="SimSun" w:hint="eastAsia"/>
                <w:szCs w:val="21"/>
                <w:lang w:eastAsia="ko-KR"/>
              </w:rPr>
            </w:pP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 xml:space="preserve">　　3.出口货物不能收汇的原因及证明材料.doc</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hyperlink r:id="rId12" w:history="1">
              <w:r w:rsidRPr="003A06FA">
                <w:rPr>
                  <w:rStyle w:val="a7"/>
                  <w:rFonts w:ascii="SimSun" w:eastAsia="SimSun" w:hAnsi="SimSun"/>
                  <w:szCs w:val="21"/>
                </w:rPr>
                <w:t>http://www.chinatax.gov.cn/n8136506/n8136593/n8137537/n8138502/n12326937.files/n12326957.doc</w:t>
              </w:r>
            </w:hyperlink>
          </w:p>
          <w:p w:rsidR="006F63E6" w:rsidRDefault="006F63E6" w:rsidP="00F518E9">
            <w:pPr>
              <w:wordWrap w:val="0"/>
              <w:autoSpaceDN w:val="0"/>
              <w:snapToGrid w:val="0"/>
              <w:spacing w:line="290" w:lineRule="atLeast"/>
              <w:ind w:firstLineChars="0" w:firstLine="0"/>
              <w:contextualSpacing/>
              <w:jc w:val="both"/>
              <w:rPr>
                <w:rFonts w:ascii="SimSun" w:hAnsi="SimSun" w:hint="eastAsia"/>
                <w:szCs w:val="21"/>
                <w:lang w:eastAsia="ko-KR"/>
              </w:rPr>
            </w:pPr>
          </w:p>
          <w:p w:rsidR="005712E4" w:rsidRPr="005712E4" w:rsidRDefault="005712E4" w:rsidP="00F518E9">
            <w:pPr>
              <w:wordWrap w:val="0"/>
              <w:autoSpaceDN w:val="0"/>
              <w:snapToGrid w:val="0"/>
              <w:spacing w:line="290" w:lineRule="atLeast"/>
              <w:ind w:firstLineChars="0" w:firstLine="0"/>
              <w:contextualSpacing/>
              <w:jc w:val="both"/>
              <w:rPr>
                <w:rFonts w:ascii="SimSun" w:hAnsi="SimSun" w:hint="eastAsia"/>
                <w:szCs w:val="21"/>
                <w:lang w:eastAsia="ko-KR"/>
              </w:rPr>
            </w:pP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国家税务总局</w:t>
            </w:r>
          </w:p>
          <w:p w:rsidR="006F63E6" w:rsidRPr="003A06FA" w:rsidRDefault="006F63E6" w:rsidP="00F518E9">
            <w:pPr>
              <w:wordWrap w:val="0"/>
              <w:autoSpaceDN w:val="0"/>
              <w:snapToGrid w:val="0"/>
              <w:spacing w:line="290" w:lineRule="atLeast"/>
              <w:ind w:firstLineChars="0" w:firstLine="0"/>
              <w:contextualSpacing/>
              <w:jc w:val="both"/>
              <w:rPr>
                <w:rFonts w:ascii="SimSun" w:eastAsia="SimSun" w:hAnsi="SimSun"/>
                <w:szCs w:val="21"/>
              </w:rPr>
            </w:pPr>
            <w:r w:rsidRPr="003A06FA">
              <w:rPr>
                <w:rFonts w:ascii="SimSun" w:eastAsia="SimSun" w:hAnsi="SimSun" w:hint="eastAsia"/>
                <w:szCs w:val="21"/>
              </w:rPr>
              <w:t>2013年6月9日</w:t>
            </w:r>
          </w:p>
          <w:p w:rsidR="004D6A05" w:rsidRPr="003A06FA" w:rsidRDefault="004D6A05" w:rsidP="00F518E9">
            <w:pPr>
              <w:wordWrap w:val="0"/>
              <w:autoSpaceDN w:val="0"/>
              <w:adjustRightInd w:val="0"/>
              <w:snapToGrid w:val="0"/>
              <w:spacing w:line="290" w:lineRule="atLeast"/>
              <w:ind w:firstLineChars="0" w:firstLine="0"/>
              <w:contextualSpacing/>
              <w:jc w:val="both"/>
              <w:rPr>
                <w:rFonts w:ascii="SimSun" w:eastAsia="SimSun" w:hAnsi="SimSun"/>
                <w:szCs w:val="21"/>
              </w:rPr>
            </w:pPr>
          </w:p>
        </w:tc>
      </w:tr>
    </w:tbl>
    <w:p w:rsidR="00C05A10" w:rsidRPr="003A06FA" w:rsidRDefault="00C05A10" w:rsidP="007A4E66">
      <w:pPr>
        <w:adjustRightInd w:val="0"/>
        <w:snapToGrid w:val="0"/>
        <w:spacing w:line="290" w:lineRule="atLeast"/>
        <w:ind w:firstLine="420"/>
        <w:contextualSpacing/>
        <w:rPr>
          <w:szCs w:val="21"/>
        </w:rPr>
      </w:pPr>
    </w:p>
    <w:sectPr w:rsidR="00C05A10" w:rsidRPr="003A06FA" w:rsidSect="004D6A05">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3D" w:rsidRDefault="007A7D3D" w:rsidP="00E52896">
      <w:pPr>
        <w:spacing w:line="240" w:lineRule="auto"/>
        <w:ind w:firstLine="420"/>
      </w:pPr>
      <w:r>
        <w:separator/>
      </w:r>
    </w:p>
  </w:endnote>
  <w:endnote w:type="continuationSeparator" w:id="0">
    <w:p w:rsidR="007A7D3D" w:rsidRDefault="007A7D3D" w:rsidP="00E52896">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3D" w:rsidRDefault="007A7D3D" w:rsidP="00E52896">
      <w:pPr>
        <w:spacing w:line="240" w:lineRule="auto"/>
        <w:ind w:firstLine="420"/>
      </w:pPr>
      <w:r>
        <w:separator/>
      </w:r>
    </w:p>
  </w:footnote>
  <w:footnote w:type="continuationSeparator" w:id="0">
    <w:p w:rsidR="007A7D3D" w:rsidRDefault="007A7D3D" w:rsidP="00E52896">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5F" w:rsidRDefault="0054365F">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A05"/>
    <w:rsid w:val="00002078"/>
    <w:rsid w:val="00011626"/>
    <w:rsid w:val="00013F21"/>
    <w:rsid w:val="00023C7E"/>
    <w:rsid w:val="0002772E"/>
    <w:rsid w:val="00031F0A"/>
    <w:rsid w:val="0003231C"/>
    <w:rsid w:val="00034AF0"/>
    <w:rsid w:val="000370F9"/>
    <w:rsid w:val="00042DF2"/>
    <w:rsid w:val="00043EE4"/>
    <w:rsid w:val="00044206"/>
    <w:rsid w:val="000500F7"/>
    <w:rsid w:val="000503D5"/>
    <w:rsid w:val="000537BC"/>
    <w:rsid w:val="00053AF7"/>
    <w:rsid w:val="00055B0F"/>
    <w:rsid w:val="00056AAF"/>
    <w:rsid w:val="00062535"/>
    <w:rsid w:val="00063603"/>
    <w:rsid w:val="00066707"/>
    <w:rsid w:val="00066A63"/>
    <w:rsid w:val="000743AB"/>
    <w:rsid w:val="00074E10"/>
    <w:rsid w:val="000757A7"/>
    <w:rsid w:val="0008009F"/>
    <w:rsid w:val="000809AC"/>
    <w:rsid w:val="00083C6F"/>
    <w:rsid w:val="000878E0"/>
    <w:rsid w:val="00090D20"/>
    <w:rsid w:val="00090E09"/>
    <w:rsid w:val="00091175"/>
    <w:rsid w:val="000922F6"/>
    <w:rsid w:val="00094876"/>
    <w:rsid w:val="00095809"/>
    <w:rsid w:val="000A3CF1"/>
    <w:rsid w:val="000A4339"/>
    <w:rsid w:val="000A4920"/>
    <w:rsid w:val="000A747D"/>
    <w:rsid w:val="000B292A"/>
    <w:rsid w:val="000B2B17"/>
    <w:rsid w:val="000B3CE9"/>
    <w:rsid w:val="000B4F4B"/>
    <w:rsid w:val="000B4FCB"/>
    <w:rsid w:val="000B64B6"/>
    <w:rsid w:val="000B6602"/>
    <w:rsid w:val="000B6AFE"/>
    <w:rsid w:val="000C3B45"/>
    <w:rsid w:val="000C5015"/>
    <w:rsid w:val="000C5222"/>
    <w:rsid w:val="000D2176"/>
    <w:rsid w:val="000D2E5D"/>
    <w:rsid w:val="000D4FEB"/>
    <w:rsid w:val="000D710B"/>
    <w:rsid w:val="000D73D9"/>
    <w:rsid w:val="000E0E3A"/>
    <w:rsid w:val="000E310A"/>
    <w:rsid w:val="000E5C32"/>
    <w:rsid w:val="000F1845"/>
    <w:rsid w:val="000F31E1"/>
    <w:rsid w:val="000F3879"/>
    <w:rsid w:val="000F55FA"/>
    <w:rsid w:val="000F75E8"/>
    <w:rsid w:val="000F7623"/>
    <w:rsid w:val="0010312E"/>
    <w:rsid w:val="001105BC"/>
    <w:rsid w:val="001106FD"/>
    <w:rsid w:val="001126A2"/>
    <w:rsid w:val="001134F8"/>
    <w:rsid w:val="0011650E"/>
    <w:rsid w:val="0012420D"/>
    <w:rsid w:val="00124BFC"/>
    <w:rsid w:val="00126AD2"/>
    <w:rsid w:val="00126F78"/>
    <w:rsid w:val="00132B54"/>
    <w:rsid w:val="001349D3"/>
    <w:rsid w:val="00136EA1"/>
    <w:rsid w:val="0013703D"/>
    <w:rsid w:val="00142409"/>
    <w:rsid w:val="0015122F"/>
    <w:rsid w:val="00161182"/>
    <w:rsid w:val="00167B34"/>
    <w:rsid w:val="00167E8E"/>
    <w:rsid w:val="00173D4A"/>
    <w:rsid w:val="00183629"/>
    <w:rsid w:val="00183E61"/>
    <w:rsid w:val="00185678"/>
    <w:rsid w:val="001874D2"/>
    <w:rsid w:val="00187D7B"/>
    <w:rsid w:val="001928AD"/>
    <w:rsid w:val="001935E4"/>
    <w:rsid w:val="00195DF9"/>
    <w:rsid w:val="00196078"/>
    <w:rsid w:val="001960D4"/>
    <w:rsid w:val="001A0254"/>
    <w:rsid w:val="001A0F30"/>
    <w:rsid w:val="001A31B4"/>
    <w:rsid w:val="001A3E36"/>
    <w:rsid w:val="001A67A4"/>
    <w:rsid w:val="001B02CA"/>
    <w:rsid w:val="001B1346"/>
    <w:rsid w:val="001B1F12"/>
    <w:rsid w:val="001B4639"/>
    <w:rsid w:val="001B54B2"/>
    <w:rsid w:val="001C1737"/>
    <w:rsid w:val="001C25B1"/>
    <w:rsid w:val="001C333F"/>
    <w:rsid w:val="001C7001"/>
    <w:rsid w:val="001D1845"/>
    <w:rsid w:val="001D201D"/>
    <w:rsid w:val="001D4760"/>
    <w:rsid w:val="001D5D10"/>
    <w:rsid w:val="001E2301"/>
    <w:rsid w:val="001E2B5B"/>
    <w:rsid w:val="001E2C91"/>
    <w:rsid w:val="001E3475"/>
    <w:rsid w:val="001E38ED"/>
    <w:rsid w:val="001E3A43"/>
    <w:rsid w:val="001E3EEE"/>
    <w:rsid w:val="001E5C4B"/>
    <w:rsid w:val="001F3FD7"/>
    <w:rsid w:val="001F449F"/>
    <w:rsid w:val="001F4B66"/>
    <w:rsid w:val="001F4FEA"/>
    <w:rsid w:val="00201DBF"/>
    <w:rsid w:val="00202342"/>
    <w:rsid w:val="00202F02"/>
    <w:rsid w:val="00204731"/>
    <w:rsid w:val="0020643D"/>
    <w:rsid w:val="00212B60"/>
    <w:rsid w:val="00214692"/>
    <w:rsid w:val="00216358"/>
    <w:rsid w:val="0022044F"/>
    <w:rsid w:val="002229EF"/>
    <w:rsid w:val="002240C0"/>
    <w:rsid w:val="002265ED"/>
    <w:rsid w:val="002277F6"/>
    <w:rsid w:val="00232913"/>
    <w:rsid w:val="00234396"/>
    <w:rsid w:val="00234605"/>
    <w:rsid w:val="0023570F"/>
    <w:rsid w:val="00247317"/>
    <w:rsid w:val="002508FD"/>
    <w:rsid w:val="002514F4"/>
    <w:rsid w:val="0025247B"/>
    <w:rsid w:val="00253CAA"/>
    <w:rsid w:val="002542BC"/>
    <w:rsid w:val="00255A8C"/>
    <w:rsid w:val="00257765"/>
    <w:rsid w:val="00260431"/>
    <w:rsid w:val="002610B7"/>
    <w:rsid w:val="00264826"/>
    <w:rsid w:val="002702F0"/>
    <w:rsid w:val="002741E6"/>
    <w:rsid w:val="0027651F"/>
    <w:rsid w:val="002767BE"/>
    <w:rsid w:val="00277903"/>
    <w:rsid w:val="00281787"/>
    <w:rsid w:val="00281958"/>
    <w:rsid w:val="00285109"/>
    <w:rsid w:val="00285B1E"/>
    <w:rsid w:val="0029201F"/>
    <w:rsid w:val="00293FE2"/>
    <w:rsid w:val="002941D4"/>
    <w:rsid w:val="002A0D60"/>
    <w:rsid w:val="002A499E"/>
    <w:rsid w:val="002B0A70"/>
    <w:rsid w:val="002B1866"/>
    <w:rsid w:val="002B6C3A"/>
    <w:rsid w:val="002C00C0"/>
    <w:rsid w:val="002C425C"/>
    <w:rsid w:val="002C426E"/>
    <w:rsid w:val="002C4318"/>
    <w:rsid w:val="002C4B9D"/>
    <w:rsid w:val="002C4C59"/>
    <w:rsid w:val="002C6EC6"/>
    <w:rsid w:val="002C7013"/>
    <w:rsid w:val="002C76FF"/>
    <w:rsid w:val="002D012D"/>
    <w:rsid w:val="002D11C2"/>
    <w:rsid w:val="002D4037"/>
    <w:rsid w:val="002D48DF"/>
    <w:rsid w:val="002D55C2"/>
    <w:rsid w:val="002D66B6"/>
    <w:rsid w:val="002E1D7D"/>
    <w:rsid w:val="002E23CC"/>
    <w:rsid w:val="002E73FE"/>
    <w:rsid w:val="002F1518"/>
    <w:rsid w:val="002F3E57"/>
    <w:rsid w:val="002F43FC"/>
    <w:rsid w:val="002F575C"/>
    <w:rsid w:val="00300A01"/>
    <w:rsid w:val="0030303B"/>
    <w:rsid w:val="0030506B"/>
    <w:rsid w:val="00310641"/>
    <w:rsid w:val="003114D1"/>
    <w:rsid w:val="00311B18"/>
    <w:rsid w:val="003124E4"/>
    <w:rsid w:val="003146EC"/>
    <w:rsid w:val="00317588"/>
    <w:rsid w:val="00321AA2"/>
    <w:rsid w:val="00321E50"/>
    <w:rsid w:val="00326084"/>
    <w:rsid w:val="003303F5"/>
    <w:rsid w:val="003304AA"/>
    <w:rsid w:val="003317DF"/>
    <w:rsid w:val="00334C02"/>
    <w:rsid w:val="00335794"/>
    <w:rsid w:val="003379D1"/>
    <w:rsid w:val="003407D4"/>
    <w:rsid w:val="00341CAF"/>
    <w:rsid w:val="003434DF"/>
    <w:rsid w:val="00344842"/>
    <w:rsid w:val="00346F4C"/>
    <w:rsid w:val="00347A69"/>
    <w:rsid w:val="00350491"/>
    <w:rsid w:val="00350F87"/>
    <w:rsid w:val="00351199"/>
    <w:rsid w:val="003555B8"/>
    <w:rsid w:val="003560A3"/>
    <w:rsid w:val="0035671C"/>
    <w:rsid w:val="003617B1"/>
    <w:rsid w:val="00361B78"/>
    <w:rsid w:val="00362BE9"/>
    <w:rsid w:val="00364988"/>
    <w:rsid w:val="003673E7"/>
    <w:rsid w:val="003715CA"/>
    <w:rsid w:val="00371D9C"/>
    <w:rsid w:val="00374124"/>
    <w:rsid w:val="00376998"/>
    <w:rsid w:val="00376B09"/>
    <w:rsid w:val="00377016"/>
    <w:rsid w:val="00380629"/>
    <w:rsid w:val="00380743"/>
    <w:rsid w:val="00381011"/>
    <w:rsid w:val="0038181A"/>
    <w:rsid w:val="003852FD"/>
    <w:rsid w:val="00386BB4"/>
    <w:rsid w:val="00390546"/>
    <w:rsid w:val="0039184B"/>
    <w:rsid w:val="00391AB7"/>
    <w:rsid w:val="003922AE"/>
    <w:rsid w:val="00394142"/>
    <w:rsid w:val="00394A50"/>
    <w:rsid w:val="00394D36"/>
    <w:rsid w:val="003950EF"/>
    <w:rsid w:val="003A06FA"/>
    <w:rsid w:val="003A0D63"/>
    <w:rsid w:val="003A3FD2"/>
    <w:rsid w:val="003A4CE5"/>
    <w:rsid w:val="003A55D1"/>
    <w:rsid w:val="003A6F14"/>
    <w:rsid w:val="003A7E9D"/>
    <w:rsid w:val="003B0FBF"/>
    <w:rsid w:val="003B11DF"/>
    <w:rsid w:val="003B2B03"/>
    <w:rsid w:val="003B33F4"/>
    <w:rsid w:val="003B53D5"/>
    <w:rsid w:val="003B5EDC"/>
    <w:rsid w:val="003C1CFE"/>
    <w:rsid w:val="003C4A3E"/>
    <w:rsid w:val="003C6531"/>
    <w:rsid w:val="003D1027"/>
    <w:rsid w:val="003D2899"/>
    <w:rsid w:val="003D35C2"/>
    <w:rsid w:val="003D739B"/>
    <w:rsid w:val="003E1064"/>
    <w:rsid w:val="003E11DD"/>
    <w:rsid w:val="003E175C"/>
    <w:rsid w:val="003E2933"/>
    <w:rsid w:val="003E4AA3"/>
    <w:rsid w:val="003E5FC4"/>
    <w:rsid w:val="003E7E66"/>
    <w:rsid w:val="003F3FBA"/>
    <w:rsid w:val="003F5337"/>
    <w:rsid w:val="003F716B"/>
    <w:rsid w:val="00400D34"/>
    <w:rsid w:val="00402705"/>
    <w:rsid w:val="004049EF"/>
    <w:rsid w:val="0041198F"/>
    <w:rsid w:val="004130B0"/>
    <w:rsid w:val="00417083"/>
    <w:rsid w:val="004208C0"/>
    <w:rsid w:val="00422C67"/>
    <w:rsid w:val="00425B33"/>
    <w:rsid w:val="00425FB8"/>
    <w:rsid w:val="0043466B"/>
    <w:rsid w:val="00437A4F"/>
    <w:rsid w:val="0044045A"/>
    <w:rsid w:val="00442D1F"/>
    <w:rsid w:val="00445212"/>
    <w:rsid w:val="00447839"/>
    <w:rsid w:val="004530EF"/>
    <w:rsid w:val="00453438"/>
    <w:rsid w:val="0045375D"/>
    <w:rsid w:val="00454D15"/>
    <w:rsid w:val="004602D7"/>
    <w:rsid w:val="00460912"/>
    <w:rsid w:val="0046389D"/>
    <w:rsid w:val="004726B2"/>
    <w:rsid w:val="00475FAC"/>
    <w:rsid w:val="0047659A"/>
    <w:rsid w:val="00480279"/>
    <w:rsid w:val="0048119C"/>
    <w:rsid w:val="00482E0A"/>
    <w:rsid w:val="00482E16"/>
    <w:rsid w:val="00485439"/>
    <w:rsid w:val="004862D7"/>
    <w:rsid w:val="004879A9"/>
    <w:rsid w:val="00487D55"/>
    <w:rsid w:val="004A0714"/>
    <w:rsid w:val="004A1E25"/>
    <w:rsid w:val="004A358B"/>
    <w:rsid w:val="004A5AD5"/>
    <w:rsid w:val="004A73E5"/>
    <w:rsid w:val="004B27F9"/>
    <w:rsid w:val="004B512D"/>
    <w:rsid w:val="004B6E59"/>
    <w:rsid w:val="004B733D"/>
    <w:rsid w:val="004C0B29"/>
    <w:rsid w:val="004C208B"/>
    <w:rsid w:val="004C2195"/>
    <w:rsid w:val="004C3E0B"/>
    <w:rsid w:val="004C5A4E"/>
    <w:rsid w:val="004C67F5"/>
    <w:rsid w:val="004C7229"/>
    <w:rsid w:val="004C7596"/>
    <w:rsid w:val="004C7E1B"/>
    <w:rsid w:val="004D01F3"/>
    <w:rsid w:val="004D169A"/>
    <w:rsid w:val="004D1FDC"/>
    <w:rsid w:val="004D25F0"/>
    <w:rsid w:val="004D2A0B"/>
    <w:rsid w:val="004D6A05"/>
    <w:rsid w:val="004D761E"/>
    <w:rsid w:val="004E02C6"/>
    <w:rsid w:val="004E1C8D"/>
    <w:rsid w:val="004E241E"/>
    <w:rsid w:val="004E3F05"/>
    <w:rsid w:val="004E4A6A"/>
    <w:rsid w:val="004E767E"/>
    <w:rsid w:val="004F07DA"/>
    <w:rsid w:val="004F42D8"/>
    <w:rsid w:val="004F485A"/>
    <w:rsid w:val="004F5C8D"/>
    <w:rsid w:val="005009C0"/>
    <w:rsid w:val="00505882"/>
    <w:rsid w:val="005119DC"/>
    <w:rsid w:val="00512332"/>
    <w:rsid w:val="00513E90"/>
    <w:rsid w:val="00514155"/>
    <w:rsid w:val="00524D0A"/>
    <w:rsid w:val="00525E1F"/>
    <w:rsid w:val="00525F18"/>
    <w:rsid w:val="005308B6"/>
    <w:rsid w:val="005309E5"/>
    <w:rsid w:val="0053415D"/>
    <w:rsid w:val="00541598"/>
    <w:rsid w:val="0054365F"/>
    <w:rsid w:val="0054371E"/>
    <w:rsid w:val="00543AD7"/>
    <w:rsid w:val="005441EA"/>
    <w:rsid w:val="00544AFB"/>
    <w:rsid w:val="00544B9C"/>
    <w:rsid w:val="00545874"/>
    <w:rsid w:val="00545D4E"/>
    <w:rsid w:val="005462A7"/>
    <w:rsid w:val="005524E3"/>
    <w:rsid w:val="00552C20"/>
    <w:rsid w:val="00555830"/>
    <w:rsid w:val="00557ACC"/>
    <w:rsid w:val="0056076C"/>
    <w:rsid w:val="00560E2D"/>
    <w:rsid w:val="00563C79"/>
    <w:rsid w:val="00566F9E"/>
    <w:rsid w:val="00570491"/>
    <w:rsid w:val="005712E4"/>
    <w:rsid w:val="0057334E"/>
    <w:rsid w:val="005760A9"/>
    <w:rsid w:val="00580050"/>
    <w:rsid w:val="005805DD"/>
    <w:rsid w:val="005823ED"/>
    <w:rsid w:val="00582775"/>
    <w:rsid w:val="00583253"/>
    <w:rsid w:val="00590790"/>
    <w:rsid w:val="00591A02"/>
    <w:rsid w:val="00593704"/>
    <w:rsid w:val="00593DE3"/>
    <w:rsid w:val="005950A5"/>
    <w:rsid w:val="005A1F5E"/>
    <w:rsid w:val="005A2C69"/>
    <w:rsid w:val="005A6561"/>
    <w:rsid w:val="005A6FD5"/>
    <w:rsid w:val="005B0A25"/>
    <w:rsid w:val="005B176E"/>
    <w:rsid w:val="005B1945"/>
    <w:rsid w:val="005B4A0C"/>
    <w:rsid w:val="005B51C4"/>
    <w:rsid w:val="005B70EB"/>
    <w:rsid w:val="005C07C6"/>
    <w:rsid w:val="005C2F0F"/>
    <w:rsid w:val="005C5227"/>
    <w:rsid w:val="005C778D"/>
    <w:rsid w:val="005C790D"/>
    <w:rsid w:val="005D1B01"/>
    <w:rsid w:val="005D3925"/>
    <w:rsid w:val="005D4234"/>
    <w:rsid w:val="005D6357"/>
    <w:rsid w:val="005E3C5E"/>
    <w:rsid w:val="005E534E"/>
    <w:rsid w:val="005E5A37"/>
    <w:rsid w:val="005E79B9"/>
    <w:rsid w:val="005E7CA8"/>
    <w:rsid w:val="005F15B6"/>
    <w:rsid w:val="005F21B5"/>
    <w:rsid w:val="005F3D97"/>
    <w:rsid w:val="005F4A59"/>
    <w:rsid w:val="005F58BA"/>
    <w:rsid w:val="005F6ABC"/>
    <w:rsid w:val="00601051"/>
    <w:rsid w:val="006015E8"/>
    <w:rsid w:val="00602B29"/>
    <w:rsid w:val="00604983"/>
    <w:rsid w:val="00605AFA"/>
    <w:rsid w:val="00606FA0"/>
    <w:rsid w:val="00613553"/>
    <w:rsid w:val="0061697D"/>
    <w:rsid w:val="00623AEE"/>
    <w:rsid w:val="006248CE"/>
    <w:rsid w:val="00625D05"/>
    <w:rsid w:val="006268D3"/>
    <w:rsid w:val="00630D8A"/>
    <w:rsid w:val="00633DA6"/>
    <w:rsid w:val="00635517"/>
    <w:rsid w:val="006356F3"/>
    <w:rsid w:val="006357A0"/>
    <w:rsid w:val="00641941"/>
    <w:rsid w:val="006464CA"/>
    <w:rsid w:val="00646A44"/>
    <w:rsid w:val="00654B67"/>
    <w:rsid w:val="00654E21"/>
    <w:rsid w:val="0065680E"/>
    <w:rsid w:val="00660E99"/>
    <w:rsid w:val="00662171"/>
    <w:rsid w:val="00666AA0"/>
    <w:rsid w:val="00666F35"/>
    <w:rsid w:val="006721C8"/>
    <w:rsid w:val="00675681"/>
    <w:rsid w:val="00677B65"/>
    <w:rsid w:val="00680F22"/>
    <w:rsid w:val="00681F4E"/>
    <w:rsid w:val="0068319C"/>
    <w:rsid w:val="00686453"/>
    <w:rsid w:val="0068722F"/>
    <w:rsid w:val="00691A22"/>
    <w:rsid w:val="006934F1"/>
    <w:rsid w:val="00693616"/>
    <w:rsid w:val="0069410F"/>
    <w:rsid w:val="006946B3"/>
    <w:rsid w:val="00695489"/>
    <w:rsid w:val="006A181C"/>
    <w:rsid w:val="006A5C62"/>
    <w:rsid w:val="006A6EDF"/>
    <w:rsid w:val="006A7190"/>
    <w:rsid w:val="006B0759"/>
    <w:rsid w:val="006B3700"/>
    <w:rsid w:val="006B5490"/>
    <w:rsid w:val="006C48DD"/>
    <w:rsid w:val="006C555F"/>
    <w:rsid w:val="006C66A4"/>
    <w:rsid w:val="006C7201"/>
    <w:rsid w:val="006D57EE"/>
    <w:rsid w:val="006D65CE"/>
    <w:rsid w:val="006D661A"/>
    <w:rsid w:val="006E0880"/>
    <w:rsid w:val="006E096F"/>
    <w:rsid w:val="006E324D"/>
    <w:rsid w:val="006E48A5"/>
    <w:rsid w:val="006E7C3F"/>
    <w:rsid w:val="006F0D71"/>
    <w:rsid w:val="006F1CF4"/>
    <w:rsid w:val="006F24D2"/>
    <w:rsid w:val="006F37DE"/>
    <w:rsid w:val="006F55E2"/>
    <w:rsid w:val="006F631F"/>
    <w:rsid w:val="006F63E6"/>
    <w:rsid w:val="006F71E0"/>
    <w:rsid w:val="007017BD"/>
    <w:rsid w:val="00701840"/>
    <w:rsid w:val="00701A58"/>
    <w:rsid w:val="00706AD3"/>
    <w:rsid w:val="00711F45"/>
    <w:rsid w:val="007134CD"/>
    <w:rsid w:val="007143D2"/>
    <w:rsid w:val="00716417"/>
    <w:rsid w:val="0072364C"/>
    <w:rsid w:val="00725BA2"/>
    <w:rsid w:val="00725BDE"/>
    <w:rsid w:val="0072799D"/>
    <w:rsid w:val="0073394B"/>
    <w:rsid w:val="00733B53"/>
    <w:rsid w:val="007348BB"/>
    <w:rsid w:val="00735655"/>
    <w:rsid w:val="007408ED"/>
    <w:rsid w:val="00741EEF"/>
    <w:rsid w:val="00742356"/>
    <w:rsid w:val="007473D0"/>
    <w:rsid w:val="00751687"/>
    <w:rsid w:val="00752C3A"/>
    <w:rsid w:val="00756EA7"/>
    <w:rsid w:val="00757735"/>
    <w:rsid w:val="00764D27"/>
    <w:rsid w:val="00765407"/>
    <w:rsid w:val="007669BD"/>
    <w:rsid w:val="0076714B"/>
    <w:rsid w:val="007672C3"/>
    <w:rsid w:val="007726FB"/>
    <w:rsid w:val="0077345D"/>
    <w:rsid w:val="00773EA6"/>
    <w:rsid w:val="00776B49"/>
    <w:rsid w:val="00787004"/>
    <w:rsid w:val="007906A7"/>
    <w:rsid w:val="00793A55"/>
    <w:rsid w:val="007966B5"/>
    <w:rsid w:val="00796A86"/>
    <w:rsid w:val="007975E2"/>
    <w:rsid w:val="007A4E66"/>
    <w:rsid w:val="007A7149"/>
    <w:rsid w:val="007A7D3D"/>
    <w:rsid w:val="007B440D"/>
    <w:rsid w:val="007B4EDD"/>
    <w:rsid w:val="007B62C5"/>
    <w:rsid w:val="007C13C8"/>
    <w:rsid w:val="007C14E3"/>
    <w:rsid w:val="007C2DFA"/>
    <w:rsid w:val="007C3741"/>
    <w:rsid w:val="007C4547"/>
    <w:rsid w:val="007C6415"/>
    <w:rsid w:val="007D44A3"/>
    <w:rsid w:val="007D538F"/>
    <w:rsid w:val="007E257D"/>
    <w:rsid w:val="007E4A98"/>
    <w:rsid w:val="007E7043"/>
    <w:rsid w:val="007F2812"/>
    <w:rsid w:val="007F3533"/>
    <w:rsid w:val="00802446"/>
    <w:rsid w:val="00804019"/>
    <w:rsid w:val="00804928"/>
    <w:rsid w:val="00805081"/>
    <w:rsid w:val="0080561F"/>
    <w:rsid w:val="008058F0"/>
    <w:rsid w:val="0081059A"/>
    <w:rsid w:val="00810C09"/>
    <w:rsid w:val="008144FA"/>
    <w:rsid w:val="00814CD7"/>
    <w:rsid w:val="00817074"/>
    <w:rsid w:val="00822A16"/>
    <w:rsid w:val="008252AA"/>
    <w:rsid w:val="0082619A"/>
    <w:rsid w:val="008309F9"/>
    <w:rsid w:val="008310A8"/>
    <w:rsid w:val="008348E8"/>
    <w:rsid w:val="00834AF3"/>
    <w:rsid w:val="00836653"/>
    <w:rsid w:val="00837E9F"/>
    <w:rsid w:val="00840972"/>
    <w:rsid w:val="00843ACA"/>
    <w:rsid w:val="008449F6"/>
    <w:rsid w:val="00845B96"/>
    <w:rsid w:val="00846E40"/>
    <w:rsid w:val="008473FB"/>
    <w:rsid w:val="0085115C"/>
    <w:rsid w:val="00851F99"/>
    <w:rsid w:val="008543F0"/>
    <w:rsid w:val="00857B5A"/>
    <w:rsid w:val="008618D3"/>
    <w:rsid w:val="00862C23"/>
    <w:rsid w:val="00862F81"/>
    <w:rsid w:val="008651A2"/>
    <w:rsid w:val="008669DF"/>
    <w:rsid w:val="00866FD3"/>
    <w:rsid w:val="00870470"/>
    <w:rsid w:val="0087169F"/>
    <w:rsid w:val="00871C0B"/>
    <w:rsid w:val="00873E13"/>
    <w:rsid w:val="00874A8D"/>
    <w:rsid w:val="00875E75"/>
    <w:rsid w:val="00875EA7"/>
    <w:rsid w:val="0088559C"/>
    <w:rsid w:val="00892305"/>
    <w:rsid w:val="00893826"/>
    <w:rsid w:val="008959A0"/>
    <w:rsid w:val="008A05E0"/>
    <w:rsid w:val="008A1CB2"/>
    <w:rsid w:val="008A2B60"/>
    <w:rsid w:val="008A3E13"/>
    <w:rsid w:val="008A59E8"/>
    <w:rsid w:val="008A5E0D"/>
    <w:rsid w:val="008A6935"/>
    <w:rsid w:val="008B3476"/>
    <w:rsid w:val="008B6AAE"/>
    <w:rsid w:val="008B784F"/>
    <w:rsid w:val="008C07C0"/>
    <w:rsid w:val="008C1696"/>
    <w:rsid w:val="008D0425"/>
    <w:rsid w:val="008D0F2E"/>
    <w:rsid w:val="008D3184"/>
    <w:rsid w:val="008D3371"/>
    <w:rsid w:val="008D7065"/>
    <w:rsid w:val="008D713F"/>
    <w:rsid w:val="008E0D72"/>
    <w:rsid w:val="008E0FCC"/>
    <w:rsid w:val="008E13F3"/>
    <w:rsid w:val="008E1898"/>
    <w:rsid w:val="008E3731"/>
    <w:rsid w:val="008E4F7C"/>
    <w:rsid w:val="008E6A80"/>
    <w:rsid w:val="008F640A"/>
    <w:rsid w:val="0090092C"/>
    <w:rsid w:val="00901A8B"/>
    <w:rsid w:val="00901EA2"/>
    <w:rsid w:val="00903779"/>
    <w:rsid w:val="0090430D"/>
    <w:rsid w:val="00905CC1"/>
    <w:rsid w:val="00905FE3"/>
    <w:rsid w:val="009062AD"/>
    <w:rsid w:val="00907777"/>
    <w:rsid w:val="0091144B"/>
    <w:rsid w:val="00912594"/>
    <w:rsid w:val="0091429C"/>
    <w:rsid w:val="009252E4"/>
    <w:rsid w:val="00926235"/>
    <w:rsid w:val="0092657C"/>
    <w:rsid w:val="00927066"/>
    <w:rsid w:val="00930D7B"/>
    <w:rsid w:val="00931480"/>
    <w:rsid w:val="009351E9"/>
    <w:rsid w:val="009364DA"/>
    <w:rsid w:val="00940843"/>
    <w:rsid w:val="00941ECC"/>
    <w:rsid w:val="00942E2B"/>
    <w:rsid w:val="009447FC"/>
    <w:rsid w:val="009510C0"/>
    <w:rsid w:val="00951654"/>
    <w:rsid w:val="00953A67"/>
    <w:rsid w:val="00961BAD"/>
    <w:rsid w:val="00965F8F"/>
    <w:rsid w:val="0096719B"/>
    <w:rsid w:val="00971660"/>
    <w:rsid w:val="0097253F"/>
    <w:rsid w:val="009731FB"/>
    <w:rsid w:val="00973AE5"/>
    <w:rsid w:val="00981392"/>
    <w:rsid w:val="009823E1"/>
    <w:rsid w:val="00982BC3"/>
    <w:rsid w:val="00987916"/>
    <w:rsid w:val="00987BEA"/>
    <w:rsid w:val="00992564"/>
    <w:rsid w:val="009927C0"/>
    <w:rsid w:val="00993D35"/>
    <w:rsid w:val="00994567"/>
    <w:rsid w:val="00997A9F"/>
    <w:rsid w:val="009A0749"/>
    <w:rsid w:val="009A0D82"/>
    <w:rsid w:val="009A0FDA"/>
    <w:rsid w:val="009A20E3"/>
    <w:rsid w:val="009A37FD"/>
    <w:rsid w:val="009A64FC"/>
    <w:rsid w:val="009A69C5"/>
    <w:rsid w:val="009A6CE3"/>
    <w:rsid w:val="009A7582"/>
    <w:rsid w:val="009B38B5"/>
    <w:rsid w:val="009B4B98"/>
    <w:rsid w:val="009B5645"/>
    <w:rsid w:val="009B7B79"/>
    <w:rsid w:val="009C0D69"/>
    <w:rsid w:val="009C20DA"/>
    <w:rsid w:val="009C67E6"/>
    <w:rsid w:val="009C7A13"/>
    <w:rsid w:val="009C7E5D"/>
    <w:rsid w:val="009D0505"/>
    <w:rsid w:val="009D3B76"/>
    <w:rsid w:val="009E0757"/>
    <w:rsid w:val="009E0F25"/>
    <w:rsid w:val="009E3F80"/>
    <w:rsid w:val="009E5D8F"/>
    <w:rsid w:val="009E7B91"/>
    <w:rsid w:val="009F1E39"/>
    <w:rsid w:val="009F34CD"/>
    <w:rsid w:val="009F7332"/>
    <w:rsid w:val="00A00073"/>
    <w:rsid w:val="00A02FA8"/>
    <w:rsid w:val="00A0485B"/>
    <w:rsid w:val="00A050CD"/>
    <w:rsid w:val="00A07DA3"/>
    <w:rsid w:val="00A10571"/>
    <w:rsid w:val="00A10E7D"/>
    <w:rsid w:val="00A139DA"/>
    <w:rsid w:val="00A15D48"/>
    <w:rsid w:val="00A16A17"/>
    <w:rsid w:val="00A16C94"/>
    <w:rsid w:val="00A20F6C"/>
    <w:rsid w:val="00A21851"/>
    <w:rsid w:val="00A21D66"/>
    <w:rsid w:val="00A224B4"/>
    <w:rsid w:val="00A318A5"/>
    <w:rsid w:val="00A323DA"/>
    <w:rsid w:val="00A33D45"/>
    <w:rsid w:val="00A4008A"/>
    <w:rsid w:val="00A419FA"/>
    <w:rsid w:val="00A456BE"/>
    <w:rsid w:val="00A502FE"/>
    <w:rsid w:val="00A5045B"/>
    <w:rsid w:val="00A61959"/>
    <w:rsid w:val="00A625F7"/>
    <w:rsid w:val="00A626D7"/>
    <w:rsid w:val="00A63321"/>
    <w:rsid w:val="00A6336F"/>
    <w:rsid w:val="00A675A1"/>
    <w:rsid w:val="00A7015B"/>
    <w:rsid w:val="00A705F0"/>
    <w:rsid w:val="00A745BA"/>
    <w:rsid w:val="00A75B78"/>
    <w:rsid w:val="00A86393"/>
    <w:rsid w:val="00A8794B"/>
    <w:rsid w:val="00A93C9F"/>
    <w:rsid w:val="00AA26FB"/>
    <w:rsid w:val="00AA4A47"/>
    <w:rsid w:val="00AA4A96"/>
    <w:rsid w:val="00AA51E1"/>
    <w:rsid w:val="00AA6386"/>
    <w:rsid w:val="00AB3E9B"/>
    <w:rsid w:val="00AB52F3"/>
    <w:rsid w:val="00AB64CA"/>
    <w:rsid w:val="00AC0C12"/>
    <w:rsid w:val="00AC163C"/>
    <w:rsid w:val="00AC1870"/>
    <w:rsid w:val="00AC2F31"/>
    <w:rsid w:val="00AC3031"/>
    <w:rsid w:val="00AC3E2B"/>
    <w:rsid w:val="00AC5B53"/>
    <w:rsid w:val="00AC6BB7"/>
    <w:rsid w:val="00AC6E2C"/>
    <w:rsid w:val="00AD5118"/>
    <w:rsid w:val="00AD5DA9"/>
    <w:rsid w:val="00AE0208"/>
    <w:rsid w:val="00AE0FD8"/>
    <w:rsid w:val="00AE58D1"/>
    <w:rsid w:val="00AF172D"/>
    <w:rsid w:val="00AF187E"/>
    <w:rsid w:val="00B005A5"/>
    <w:rsid w:val="00B00CFD"/>
    <w:rsid w:val="00B03A4B"/>
    <w:rsid w:val="00B044B1"/>
    <w:rsid w:val="00B0489D"/>
    <w:rsid w:val="00B06544"/>
    <w:rsid w:val="00B066BA"/>
    <w:rsid w:val="00B10CAD"/>
    <w:rsid w:val="00B1478C"/>
    <w:rsid w:val="00B16367"/>
    <w:rsid w:val="00B172B6"/>
    <w:rsid w:val="00B178BD"/>
    <w:rsid w:val="00B2101A"/>
    <w:rsid w:val="00B23586"/>
    <w:rsid w:val="00B25259"/>
    <w:rsid w:val="00B31288"/>
    <w:rsid w:val="00B32F33"/>
    <w:rsid w:val="00B33A50"/>
    <w:rsid w:val="00B3544C"/>
    <w:rsid w:val="00B361D1"/>
    <w:rsid w:val="00B37732"/>
    <w:rsid w:val="00B37F32"/>
    <w:rsid w:val="00B43DB4"/>
    <w:rsid w:val="00B4424F"/>
    <w:rsid w:val="00B467B3"/>
    <w:rsid w:val="00B4791E"/>
    <w:rsid w:val="00B47CF9"/>
    <w:rsid w:val="00B50A20"/>
    <w:rsid w:val="00B558A5"/>
    <w:rsid w:val="00B55FCB"/>
    <w:rsid w:val="00B5620A"/>
    <w:rsid w:val="00B5658A"/>
    <w:rsid w:val="00B577BD"/>
    <w:rsid w:val="00B62208"/>
    <w:rsid w:val="00B63111"/>
    <w:rsid w:val="00B64CF6"/>
    <w:rsid w:val="00B654A0"/>
    <w:rsid w:val="00B65EF3"/>
    <w:rsid w:val="00B70423"/>
    <w:rsid w:val="00B738A5"/>
    <w:rsid w:val="00B744D4"/>
    <w:rsid w:val="00B75354"/>
    <w:rsid w:val="00B77EF9"/>
    <w:rsid w:val="00B81481"/>
    <w:rsid w:val="00B860F6"/>
    <w:rsid w:val="00B87694"/>
    <w:rsid w:val="00B90A38"/>
    <w:rsid w:val="00B92896"/>
    <w:rsid w:val="00B92AC9"/>
    <w:rsid w:val="00B9331B"/>
    <w:rsid w:val="00B93BD2"/>
    <w:rsid w:val="00B9502C"/>
    <w:rsid w:val="00B96540"/>
    <w:rsid w:val="00B97C24"/>
    <w:rsid w:val="00BA044D"/>
    <w:rsid w:val="00BA1F2F"/>
    <w:rsid w:val="00BA3B04"/>
    <w:rsid w:val="00BA5A32"/>
    <w:rsid w:val="00BB09E6"/>
    <w:rsid w:val="00BB0FBC"/>
    <w:rsid w:val="00BB2AF1"/>
    <w:rsid w:val="00BC325A"/>
    <w:rsid w:val="00BC3AE9"/>
    <w:rsid w:val="00BC45B5"/>
    <w:rsid w:val="00BC45CB"/>
    <w:rsid w:val="00BC47B2"/>
    <w:rsid w:val="00BC4F4E"/>
    <w:rsid w:val="00BC643F"/>
    <w:rsid w:val="00BC7ADB"/>
    <w:rsid w:val="00BD024D"/>
    <w:rsid w:val="00BD0B28"/>
    <w:rsid w:val="00BD243B"/>
    <w:rsid w:val="00BD26E3"/>
    <w:rsid w:val="00BD368D"/>
    <w:rsid w:val="00BD5975"/>
    <w:rsid w:val="00BD6FA8"/>
    <w:rsid w:val="00BD7BF2"/>
    <w:rsid w:val="00BE0A9F"/>
    <w:rsid w:val="00BE3360"/>
    <w:rsid w:val="00BE68D8"/>
    <w:rsid w:val="00BF3525"/>
    <w:rsid w:val="00BF3F4B"/>
    <w:rsid w:val="00C05A10"/>
    <w:rsid w:val="00C1093A"/>
    <w:rsid w:val="00C10E8E"/>
    <w:rsid w:val="00C12BA7"/>
    <w:rsid w:val="00C15336"/>
    <w:rsid w:val="00C17176"/>
    <w:rsid w:val="00C1758A"/>
    <w:rsid w:val="00C17C2E"/>
    <w:rsid w:val="00C17F39"/>
    <w:rsid w:val="00C20C32"/>
    <w:rsid w:val="00C22496"/>
    <w:rsid w:val="00C24DAF"/>
    <w:rsid w:val="00C24DD4"/>
    <w:rsid w:val="00C25A12"/>
    <w:rsid w:val="00C26013"/>
    <w:rsid w:val="00C31817"/>
    <w:rsid w:val="00C32797"/>
    <w:rsid w:val="00C3400B"/>
    <w:rsid w:val="00C36D75"/>
    <w:rsid w:val="00C40E37"/>
    <w:rsid w:val="00C43B69"/>
    <w:rsid w:val="00C4544F"/>
    <w:rsid w:val="00C459F5"/>
    <w:rsid w:val="00C47C8F"/>
    <w:rsid w:val="00C50B26"/>
    <w:rsid w:val="00C55E6E"/>
    <w:rsid w:val="00C604F4"/>
    <w:rsid w:val="00C60E15"/>
    <w:rsid w:val="00C614A8"/>
    <w:rsid w:val="00C65C10"/>
    <w:rsid w:val="00C675AB"/>
    <w:rsid w:val="00C67FAF"/>
    <w:rsid w:val="00C70DB9"/>
    <w:rsid w:val="00C71C30"/>
    <w:rsid w:val="00C72A69"/>
    <w:rsid w:val="00C81A78"/>
    <w:rsid w:val="00C90148"/>
    <w:rsid w:val="00C9213A"/>
    <w:rsid w:val="00C935F3"/>
    <w:rsid w:val="00C94AF9"/>
    <w:rsid w:val="00CA003A"/>
    <w:rsid w:val="00CB2D08"/>
    <w:rsid w:val="00CB38A6"/>
    <w:rsid w:val="00CB41F7"/>
    <w:rsid w:val="00CB4846"/>
    <w:rsid w:val="00CB5E95"/>
    <w:rsid w:val="00CB68CE"/>
    <w:rsid w:val="00CB6AC3"/>
    <w:rsid w:val="00CB6CC5"/>
    <w:rsid w:val="00CC3D39"/>
    <w:rsid w:val="00CC4E2E"/>
    <w:rsid w:val="00CC57F7"/>
    <w:rsid w:val="00CC7531"/>
    <w:rsid w:val="00CD538E"/>
    <w:rsid w:val="00CD7AF0"/>
    <w:rsid w:val="00CE09A3"/>
    <w:rsid w:val="00CE20C2"/>
    <w:rsid w:val="00CE409E"/>
    <w:rsid w:val="00CE6116"/>
    <w:rsid w:val="00CE7796"/>
    <w:rsid w:val="00CF0A8D"/>
    <w:rsid w:val="00CF2C16"/>
    <w:rsid w:val="00CF41B2"/>
    <w:rsid w:val="00D007A1"/>
    <w:rsid w:val="00D00F3C"/>
    <w:rsid w:val="00D06D28"/>
    <w:rsid w:val="00D12109"/>
    <w:rsid w:val="00D13320"/>
    <w:rsid w:val="00D1783D"/>
    <w:rsid w:val="00D2465B"/>
    <w:rsid w:val="00D25636"/>
    <w:rsid w:val="00D2728D"/>
    <w:rsid w:val="00D27BD7"/>
    <w:rsid w:val="00D302F5"/>
    <w:rsid w:val="00D44A04"/>
    <w:rsid w:val="00D44A4F"/>
    <w:rsid w:val="00D5137E"/>
    <w:rsid w:val="00D53CDE"/>
    <w:rsid w:val="00D54338"/>
    <w:rsid w:val="00D54669"/>
    <w:rsid w:val="00D5708E"/>
    <w:rsid w:val="00D5751C"/>
    <w:rsid w:val="00D70F9A"/>
    <w:rsid w:val="00D739EE"/>
    <w:rsid w:val="00D741F1"/>
    <w:rsid w:val="00D743F7"/>
    <w:rsid w:val="00D747C0"/>
    <w:rsid w:val="00D754B5"/>
    <w:rsid w:val="00D7727D"/>
    <w:rsid w:val="00D81660"/>
    <w:rsid w:val="00D848C1"/>
    <w:rsid w:val="00D86037"/>
    <w:rsid w:val="00D920C0"/>
    <w:rsid w:val="00D93E04"/>
    <w:rsid w:val="00D943E9"/>
    <w:rsid w:val="00D94806"/>
    <w:rsid w:val="00D958F9"/>
    <w:rsid w:val="00DA16C8"/>
    <w:rsid w:val="00DA2A69"/>
    <w:rsid w:val="00DA6028"/>
    <w:rsid w:val="00DB4D93"/>
    <w:rsid w:val="00DB60E3"/>
    <w:rsid w:val="00DB62B5"/>
    <w:rsid w:val="00DB7ECD"/>
    <w:rsid w:val="00DC1825"/>
    <w:rsid w:val="00DC3456"/>
    <w:rsid w:val="00DC42C4"/>
    <w:rsid w:val="00DD210F"/>
    <w:rsid w:val="00DD6BD2"/>
    <w:rsid w:val="00DE2359"/>
    <w:rsid w:val="00DE41CD"/>
    <w:rsid w:val="00DE58C9"/>
    <w:rsid w:val="00DF10A1"/>
    <w:rsid w:val="00DF560E"/>
    <w:rsid w:val="00DF575C"/>
    <w:rsid w:val="00DF58C7"/>
    <w:rsid w:val="00DF5B25"/>
    <w:rsid w:val="00DF6DC6"/>
    <w:rsid w:val="00DF7421"/>
    <w:rsid w:val="00E020CB"/>
    <w:rsid w:val="00E10621"/>
    <w:rsid w:val="00E13AB7"/>
    <w:rsid w:val="00E17F8D"/>
    <w:rsid w:val="00E3382D"/>
    <w:rsid w:val="00E33A22"/>
    <w:rsid w:val="00E34AFE"/>
    <w:rsid w:val="00E35A6D"/>
    <w:rsid w:val="00E37AC3"/>
    <w:rsid w:val="00E42BF1"/>
    <w:rsid w:val="00E455D4"/>
    <w:rsid w:val="00E4776F"/>
    <w:rsid w:val="00E479E7"/>
    <w:rsid w:val="00E524F3"/>
    <w:rsid w:val="00E52751"/>
    <w:rsid w:val="00E52896"/>
    <w:rsid w:val="00E54932"/>
    <w:rsid w:val="00E5682E"/>
    <w:rsid w:val="00E575C2"/>
    <w:rsid w:val="00E601BA"/>
    <w:rsid w:val="00E619BC"/>
    <w:rsid w:val="00E629A8"/>
    <w:rsid w:val="00E6559D"/>
    <w:rsid w:val="00E6636C"/>
    <w:rsid w:val="00E67BD5"/>
    <w:rsid w:val="00E711F7"/>
    <w:rsid w:val="00E72933"/>
    <w:rsid w:val="00E74000"/>
    <w:rsid w:val="00E84FEE"/>
    <w:rsid w:val="00E85B06"/>
    <w:rsid w:val="00EA09E2"/>
    <w:rsid w:val="00EA13AF"/>
    <w:rsid w:val="00EB490E"/>
    <w:rsid w:val="00EB4A7B"/>
    <w:rsid w:val="00EB714A"/>
    <w:rsid w:val="00EC13E3"/>
    <w:rsid w:val="00EC25BA"/>
    <w:rsid w:val="00EC2742"/>
    <w:rsid w:val="00EC29D5"/>
    <w:rsid w:val="00EC40B3"/>
    <w:rsid w:val="00EC4AF1"/>
    <w:rsid w:val="00EC514C"/>
    <w:rsid w:val="00EC5F03"/>
    <w:rsid w:val="00EC6CB2"/>
    <w:rsid w:val="00ED0A97"/>
    <w:rsid w:val="00ED1668"/>
    <w:rsid w:val="00ED28B4"/>
    <w:rsid w:val="00ED545E"/>
    <w:rsid w:val="00ED6C81"/>
    <w:rsid w:val="00ED7044"/>
    <w:rsid w:val="00ED7578"/>
    <w:rsid w:val="00ED790E"/>
    <w:rsid w:val="00EE3857"/>
    <w:rsid w:val="00EE6717"/>
    <w:rsid w:val="00EE67FC"/>
    <w:rsid w:val="00EE705B"/>
    <w:rsid w:val="00EE78C6"/>
    <w:rsid w:val="00EE7D77"/>
    <w:rsid w:val="00EF0FFF"/>
    <w:rsid w:val="00EF4B84"/>
    <w:rsid w:val="00F01618"/>
    <w:rsid w:val="00F04016"/>
    <w:rsid w:val="00F070D5"/>
    <w:rsid w:val="00F108DE"/>
    <w:rsid w:val="00F1097D"/>
    <w:rsid w:val="00F139FE"/>
    <w:rsid w:val="00F13FA1"/>
    <w:rsid w:val="00F21F58"/>
    <w:rsid w:val="00F31D08"/>
    <w:rsid w:val="00F35881"/>
    <w:rsid w:val="00F43B4E"/>
    <w:rsid w:val="00F441D6"/>
    <w:rsid w:val="00F44D09"/>
    <w:rsid w:val="00F47B24"/>
    <w:rsid w:val="00F518E9"/>
    <w:rsid w:val="00F52991"/>
    <w:rsid w:val="00F52E12"/>
    <w:rsid w:val="00F66938"/>
    <w:rsid w:val="00F6791E"/>
    <w:rsid w:val="00F67ED7"/>
    <w:rsid w:val="00F700E9"/>
    <w:rsid w:val="00F701C2"/>
    <w:rsid w:val="00F70609"/>
    <w:rsid w:val="00F72BFD"/>
    <w:rsid w:val="00F7516C"/>
    <w:rsid w:val="00F75982"/>
    <w:rsid w:val="00F80396"/>
    <w:rsid w:val="00F80693"/>
    <w:rsid w:val="00F90943"/>
    <w:rsid w:val="00F91499"/>
    <w:rsid w:val="00F91A07"/>
    <w:rsid w:val="00F9552B"/>
    <w:rsid w:val="00F9606B"/>
    <w:rsid w:val="00FA1321"/>
    <w:rsid w:val="00FA4CD2"/>
    <w:rsid w:val="00FA69F1"/>
    <w:rsid w:val="00FB15E9"/>
    <w:rsid w:val="00FB2929"/>
    <w:rsid w:val="00FB3583"/>
    <w:rsid w:val="00FB3ABB"/>
    <w:rsid w:val="00FC06A9"/>
    <w:rsid w:val="00FD06D5"/>
    <w:rsid w:val="00FD31FE"/>
    <w:rsid w:val="00FD3CFA"/>
    <w:rsid w:val="00FD455B"/>
    <w:rsid w:val="00FD485F"/>
    <w:rsid w:val="00FD678A"/>
    <w:rsid w:val="00FE0A43"/>
    <w:rsid w:val="00FE142B"/>
    <w:rsid w:val="00FE1AD7"/>
    <w:rsid w:val="00FE56A3"/>
    <w:rsid w:val="00FE70F9"/>
    <w:rsid w:val="00FE7384"/>
    <w:rsid w:val="00FF379C"/>
    <w:rsid w:val="00FF3CAF"/>
    <w:rsid w:val="00FF427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100" w:afterAutospacing="1"/>
        <w:ind w:left="1100" w:hanging="1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896"/>
    <w:pPr>
      <w:widowControl w:val="0"/>
      <w:spacing w:after="0" w:afterAutospacing="0" w:line="360" w:lineRule="auto"/>
      <w:ind w:left="0" w:firstLineChars="200" w:firstLine="200"/>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A0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
    <w:name w:val="머리글 Char"/>
    <w:basedOn w:val="a0"/>
    <w:link w:val="a4"/>
    <w:uiPriority w:val="99"/>
    <w:semiHidden/>
    <w:rsid w:val="00E52896"/>
  </w:style>
  <w:style w:type="paragraph" w:styleId="a5">
    <w:name w:val="footer"/>
    <w:basedOn w:val="a"/>
    <w:link w:val="Char0"/>
    <w:uiPriority w:val="99"/>
    <w:semiHidden/>
    <w:unhideWhenUsed/>
    <w:rsid w:val="00E52896"/>
    <w:pPr>
      <w:tabs>
        <w:tab w:val="center" w:pos="4513"/>
        <w:tab w:val="right" w:pos="9026"/>
      </w:tabs>
      <w:wordWrap w:val="0"/>
      <w:autoSpaceDE w:val="0"/>
      <w:autoSpaceDN w:val="0"/>
      <w:snapToGrid w:val="0"/>
      <w:spacing w:after="100" w:afterAutospacing="1" w:line="240" w:lineRule="auto"/>
      <w:ind w:left="1100" w:firstLineChars="0" w:hanging="1100"/>
      <w:jc w:val="both"/>
    </w:pPr>
    <w:rPr>
      <w:sz w:val="20"/>
      <w:lang w:eastAsia="ko-KR"/>
    </w:rPr>
  </w:style>
  <w:style w:type="character" w:customStyle="1" w:styleId="Char0">
    <w:name w:val="바닥글 Char"/>
    <w:basedOn w:val="a0"/>
    <w:link w:val="a5"/>
    <w:uiPriority w:val="99"/>
    <w:semiHidden/>
    <w:rsid w:val="00E52896"/>
  </w:style>
  <w:style w:type="paragraph" w:customStyle="1" w:styleId="a6">
    <w:name w:val="바탕글"/>
    <w:basedOn w:val="a"/>
    <w:rsid w:val="00E52896"/>
    <w:pPr>
      <w:widowControl/>
      <w:snapToGrid w:val="0"/>
      <w:spacing w:line="384" w:lineRule="auto"/>
      <w:ind w:firstLineChars="0" w:firstLine="0"/>
      <w:jc w:val="both"/>
    </w:pPr>
    <w:rPr>
      <w:rFonts w:ascii="한컴바탕" w:eastAsia="한컴바탕" w:hAnsi="한컴바탕" w:cs="한컴바탕"/>
      <w:color w:val="000000"/>
      <w:kern w:val="0"/>
      <w:sz w:val="20"/>
      <w:szCs w:val="20"/>
      <w:lang w:eastAsia="ko-KR"/>
    </w:rPr>
  </w:style>
  <w:style w:type="paragraph" w:customStyle="1" w:styleId="MsoListParagraph0">
    <w:name w:val="MsoListParagraph"/>
    <w:basedOn w:val="a"/>
    <w:rsid w:val="00B43DB4"/>
    <w:pPr>
      <w:widowControl/>
      <w:snapToGrid w:val="0"/>
      <w:spacing w:line="384" w:lineRule="auto"/>
      <w:ind w:firstLineChars="0" w:firstLine="0"/>
      <w:jc w:val="both"/>
    </w:pPr>
    <w:rPr>
      <w:rFonts w:ascii="굴림" w:eastAsia="굴림" w:hAnsi="Calibri" w:cs="굴림"/>
      <w:color w:val="000000"/>
      <w:kern w:val="0"/>
      <w:szCs w:val="21"/>
      <w:lang w:eastAsia="ko-KR"/>
    </w:rPr>
  </w:style>
  <w:style w:type="character" w:styleId="a7">
    <w:name w:val="Hyperlink"/>
    <w:basedOn w:val="a0"/>
    <w:uiPriority w:val="99"/>
    <w:unhideWhenUsed/>
    <w:rsid w:val="006F63E6"/>
    <w:rPr>
      <w:color w:val="0000FF" w:themeColor="hyperlink"/>
      <w:u w:val="single"/>
    </w:rPr>
  </w:style>
  <w:style w:type="character" w:styleId="a8">
    <w:name w:val="FollowedHyperlink"/>
    <w:basedOn w:val="a0"/>
    <w:uiPriority w:val="99"/>
    <w:semiHidden/>
    <w:unhideWhenUsed/>
    <w:rsid w:val="005712E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36506/n8136593/n8137537/n8138502/n12326937.files/n12326956.x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inatax.gov.cn/n8136506/n8136593/n8137537/n8138502/n12326937.files/n12326955.xls" TargetMode="External"/><Relationship Id="rId12" Type="http://schemas.openxmlformats.org/officeDocument/2006/relationships/hyperlink" Target="http://www.chinatax.gov.cn/n8136506/n8136593/n8137537/n8138502/n12326937.files/n12326957.doc"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hinatax.gov.cn/n8136506/n8136593/n8137537/n8138502/n12326937.files/n12326956.x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hinatax.gov.cn/n8136506/n8136593/n8137537/n8138502/n12326937.files/n12326955.x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inatax.gov.cn/n8136506/n8136593/n8137537/n8138502/n12326937.files/n12326957.doc" TargetMode="External"/><Relationship Id="rId14" Type="http://schemas.openxmlformats.org/officeDocument/2006/relationships/header" Target="head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D71A5-6BA1-4705-8F90-D5B3C916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1303</Words>
  <Characters>7431</Characters>
  <Application>Microsoft Office Word</Application>
  <DocSecurity>0</DocSecurity>
  <Lines>61</Lines>
  <Paragraphs>17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lixue</dc:creator>
  <cp:lastModifiedBy>lixue</cp:lastModifiedBy>
  <cp:revision>14</cp:revision>
  <dcterms:created xsi:type="dcterms:W3CDTF">2013-07-04T07:46:00Z</dcterms:created>
  <dcterms:modified xsi:type="dcterms:W3CDTF">2013-07-04T08:14:00Z</dcterms:modified>
</cp:coreProperties>
</file>